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8BC55" w14:textId="164D9D2F" w:rsidR="00326143" w:rsidRPr="00F007CF" w:rsidRDefault="00326143" w:rsidP="00D76111">
      <w:pPr>
        <w:pStyle w:val="a7"/>
        <w:spacing w:before="90" w:line="216" w:lineRule="auto"/>
        <w:ind w:left="-142" w:right="242"/>
        <w:jc w:val="both"/>
        <w:rPr>
          <w:rFonts w:ascii="新細明體" w:eastAsia="新細明體" w:hAnsi="新細明體"/>
          <w:b/>
          <w:color w:val="000000" w:themeColor="text1"/>
        </w:rPr>
      </w:pPr>
    </w:p>
    <w:p w14:paraId="048CDF72" w14:textId="1586EBC4" w:rsidR="00177F44" w:rsidRPr="00F007CF" w:rsidRDefault="00177F44" w:rsidP="00D76111">
      <w:pPr>
        <w:pStyle w:val="a7"/>
        <w:spacing w:before="90" w:line="216" w:lineRule="auto"/>
        <w:ind w:left="-142" w:right="242"/>
        <w:jc w:val="both"/>
        <w:rPr>
          <w:rFonts w:ascii="新細明體" w:eastAsia="新細明體" w:hAnsi="新細明體"/>
          <w:b/>
          <w:color w:val="000000" w:themeColor="text1"/>
        </w:rPr>
      </w:pPr>
    </w:p>
    <w:p w14:paraId="740F72A6" w14:textId="77777777" w:rsidR="00177F44" w:rsidRPr="00F007CF" w:rsidRDefault="00177F44" w:rsidP="00D76111">
      <w:pPr>
        <w:pStyle w:val="a7"/>
        <w:spacing w:before="90" w:line="216" w:lineRule="auto"/>
        <w:ind w:left="-142" w:right="242"/>
        <w:jc w:val="both"/>
        <w:rPr>
          <w:rFonts w:ascii="新細明體" w:eastAsia="新細明體" w:hAnsi="新細明體"/>
          <w:b/>
          <w:color w:val="000000" w:themeColor="text1"/>
        </w:rPr>
      </w:pPr>
    </w:p>
    <w:p w14:paraId="7EF791B1" w14:textId="25120BA8" w:rsidR="00192A5D" w:rsidRPr="00F007CF" w:rsidRDefault="00383B49" w:rsidP="00D76111">
      <w:pPr>
        <w:pStyle w:val="a7"/>
        <w:spacing w:before="90" w:line="216" w:lineRule="auto"/>
        <w:ind w:left="-142" w:right="242"/>
        <w:jc w:val="both"/>
        <w:rPr>
          <w:rFonts w:ascii="新細明體" w:eastAsia="新細明體" w:hAnsi="新細明體"/>
          <w:b/>
          <w:color w:val="000000" w:themeColor="text1"/>
          <w:lang w:eastAsia="zh-TW"/>
        </w:rPr>
      </w:pPr>
      <w:r w:rsidRPr="00F007CF">
        <w:rPr>
          <w:rFonts w:ascii="新細明體" w:eastAsia="新細明體" w:hAnsi="新細明體" w:hint="eastAsia"/>
          <w:b/>
          <w:color w:val="000000" w:themeColor="text1"/>
          <w:lang w:eastAsia="zh-TW"/>
        </w:rPr>
        <w:t>事務所</w:t>
      </w:r>
      <w:r w:rsidR="00464A62" w:rsidRPr="00F007CF">
        <w:rPr>
          <w:rFonts w:ascii="新細明體" w:eastAsia="新細明體" w:hAnsi="新細明體" w:hint="eastAsia"/>
          <w:b/>
          <w:color w:val="000000" w:themeColor="text1"/>
          <w:lang w:eastAsia="zh-TW"/>
        </w:rPr>
        <w:t>名稱</w:t>
      </w:r>
      <w:r w:rsidRPr="00F007CF">
        <w:rPr>
          <w:rFonts w:ascii="新細明體" w:eastAsia="新細明體" w:hAnsi="新細明體" w:hint="eastAsia"/>
          <w:b/>
          <w:color w:val="000000" w:themeColor="text1"/>
          <w:lang w:eastAsia="zh-TW"/>
        </w:rPr>
        <w:t>：</w:t>
      </w:r>
      <w:r w:rsidR="00464A62" w:rsidRPr="00F007CF">
        <w:rPr>
          <w:rFonts w:ascii="新細明體" w:eastAsia="新細明體" w:hAnsi="新細明體"/>
          <w:b/>
          <w:color w:val="000000" w:themeColor="text1"/>
          <w:lang w:eastAsia="zh-TW"/>
        </w:rPr>
        <w:t>___________________________</w:t>
      </w:r>
      <w:r w:rsidR="008E36AA" w:rsidRPr="00F007CF">
        <w:rPr>
          <w:rFonts w:ascii="新細明體" w:eastAsia="新細明體" w:hAnsi="新細明體"/>
          <w:b/>
          <w:color w:val="000000" w:themeColor="text1"/>
          <w:lang w:eastAsia="zh-TW"/>
        </w:rPr>
        <w:t>______</w:t>
      </w:r>
    </w:p>
    <w:p w14:paraId="55EDECB0" w14:textId="63C80DAD" w:rsidR="008E36AA" w:rsidRPr="00F007CF" w:rsidRDefault="008E36AA" w:rsidP="00D76111">
      <w:pPr>
        <w:pStyle w:val="a7"/>
        <w:spacing w:before="90" w:line="216" w:lineRule="auto"/>
        <w:ind w:right="242"/>
        <w:jc w:val="both"/>
        <w:rPr>
          <w:rFonts w:ascii="新細明體" w:eastAsia="新細明體" w:hAnsi="新細明體"/>
          <w:color w:val="000000" w:themeColor="text1"/>
          <w:lang w:eastAsia="zh-TW"/>
        </w:rPr>
      </w:pPr>
    </w:p>
    <w:p w14:paraId="0CC18216" w14:textId="6845617F" w:rsidR="00177F44" w:rsidRPr="00F007CF" w:rsidRDefault="00177F44" w:rsidP="00D76111">
      <w:pPr>
        <w:pStyle w:val="a7"/>
        <w:spacing w:before="90" w:line="216" w:lineRule="auto"/>
        <w:ind w:right="242"/>
        <w:jc w:val="both"/>
        <w:rPr>
          <w:rFonts w:ascii="新細明體" w:eastAsia="新細明體" w:hAnsi="新細明體"/>
          <w:color w:val="000000" w:themeColor="text1"/>
          <w:lang w:eastAsia="zh-TW"/>
        </w:rPr>
      </w:pPr>
    </w:p>
    <w:p w14:paraId="48BA37DA" w14:textId="77777777" w:rsidR="00177F44" w:rsidRPr="00F007CF" w:rsidRDefault="00177F44" w:rsidP="00D76111">
      <w:pPr>
        <w:pStyle w:val="a7"/>
        <w:spacing w:before="90" w:line="216" w:lineRule="auto"/>
        <w:ind w:right="242"/>
        <w:jc w:val="both"/>
        <w:rPr>
          <w:rFonts w:ascii="新細明體" w:eastAsia="新細明體" w:hAnsi="新細明體"/>
          <w:color w:val="000000" w:themeColor="text1"/>
          <w:lang w:eastAsia="zh-TW"/>
        </w:rPr>
      </w:pPr>
    </w:p>
    <w:p w14:paraId="0C60CA28" w14:textId="02DFEA51" w:rsidR="001F6EB2" w:rsidRPr="00F007CF" w:rsidRDefault="00E24978"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記帳士</w:t>
      </w:r>
      <w:r w:rsidR="0042428B" w:rsidRPr="00F007CF">
        <w:rPr>
          <w:rFonts w:ascii="新細明體" w:eastAsia="新細明體" w:hAnsi="新細明體" w:hint="eastAsia"/>
          <w:color w:val="000000" w:themeColor="text1"/>
          <w:lang w:eastAsia="zh-TW"/>
        </w:rPr>
        <w:t>暨</w:t>
      </w:r>
      <w:r w:rsidRPr="00F007CF">
        <w:rPr>
          <w:rFonts w:ascii="新細明體" w:eastAsia="新細明體" w:hAnsi="新細明體" w:hint="eastAsia"/>
          <w:color w:val="000000" w:themeColor="text1"/>
          <w:lang w:eastAsia="zh-TW"/>
        </w:rPr>
        <w:t>記帳及報稅代理人</w:t>
      </w:r>
      <w:r w:rsidR="00464A62" w:rsidRPr="00F007CF">
        <w:rPr>
          <w:rFonts w:ascii="新細明體" w:eastAsia="新細明體" w:hAnsi="新細明體" w:hint="eastAsia"/>
          <w:color w:val="000000" w:themeColor="text1"/>
          <w:lang w:eastAsia="zh-TW"/>
        </w:rPr>
        <w:t>依據洗錢防制法</w:t>
      </w:r>
      <w:r w:rsidR="00D03051" w:rsidRPr="00F007CF">
        <w:rPr>
          <w:rFonts w:ascii="新細明體" w:eastAsia="新細明體" w:hAnsi="新細明體" w:hint="eastAsia"/>
          <w:color w:val="000000" w:themeColor="text1"/>
          <w:lang w:eastAsia="zh-TW"/>
        </w:rPr>
        <w:t>、</w:t>
      </w:r>
      <w:r w:rsidR="00464A62" w:rsidRPr="00F007CF">
        <w:rPr>
          <w:rFonts w:ascii="新細明體" w:eastAsia="新細明體" w:hAnsi="新細明體" w:hint="eastAsia"/>
          <w:color w:val="000000" w:themeColor="text1"/>
          <w:lang w:eastAsia="zh-TW"/>
        </w:rPr>
        <w:t>資恐防制法</w:t>
      </w:r>
      <w:r w:rsidR="00D03051" w:rsidRPr="00F007CF">
        <w:rPr>
          <w:rFonts w:ascii="新細明體" w:eastAsia="新細明體" w:hAnsi="新細明體" w:hint="eastAsia"/>
          <w:color w:val="000000" w:themeColor="text1"/>
          <w:lang w:eastAsia="zh-TW"/>
        </w:rPr>
        <w:t>、記帳士暨記帳及報稅代理人防制洗錢辦法</w:t>
      </w:r>
      <w:r w:rsidR="00326143" w:rsidRPr="00F007CF">
        <w:rPr>
          <w:rFonts w:ascii="新細明體" w:eastAsia="新細明體" w:hAnsi="新細明體" w:hint="eastAsia"/>
          <w:color w:val="000000" w:themeColor="text1"/>
          <w:lang w:eastAsia="zh-TW"/>
        </w:rPr>
        <w:t>及</w:t>
      </w:r>
      <w:r w:rsidR="00D03051" w:rsidRPr="00F007CF">
        <w:rPr>
          <w:rFonts w:ascii="新細明體" w:eastAsia="新細明體" w:hAnsi="新細明體" w:hint="eastAsia"/>
          <w:color w:val="000000" w:themeColor="text1"/>
          <w:lang w:eastAsia="zh-TW"/>
        </w:rPr>
        <w:t>記帳士暨記帳及報稅代理人防制洗錢應行注意事項等</w:t>
      </w:r>
      <w:r w:rsidR="00326143" w:rsidRPr="00F007CF">
        <w:rPr>
          <w:rFonts w:ascii="新細明體" w:eastAsia="新細明體" w:hAnsi="新細明體" w:hint="eastAsia"/>
          <w:color w:val="000000" w:themeColor="text1"/>
          <w:lang w:eastAsia="zh-TW"/>
        </w:rPr>
        <w:t>規定，</w:t>
      </w:r>
      <w:r w:rsidR="00464A62" w:rsidRPr="00F007CF">
        <w:rPr>
          <w:rFonts w:ascii="新細明體" w:eastAsia="新細明體" w:hAnsi="新細明體" w:hint="eastAsia"/>
          <w:color w:val="000000" w:themeColor="text1"/>
          <w:lang w:eastAsia="zh-TW"/>
        </w:rPr>
        <w:t>對於</w:t>
      </w:r>
      <w:r w:rsidR="00326143" w:rsidRPr="00F007CF">
        <w:rPr>
          <w:rFonts w:ascii="新細明體" w:eastAsia="新細明體" w:hAnsi="新細明體" w:hint="eastAsia"/>
          <w:color w:val="000000" w:themeColor="text1"/>
          <w:lang w:eastAsia="zh-TW"/>
        </w:rPr>
        <w:t>潛在之</w:t>
      </w:r>
      <w:r w:rsidR="00464A62" w:rsidRPr="00F007CF">
        <w:rPr>
          <w:rFonts w:ascii="新細明體" w:eastAsia="新細明體" w:hAnsi="新細明體" w:hint="eastAsia"/>
          <w:color w:val="000000" w:themeColor="text1"/>
          <w:lang w:eastAsia="zh-TW"/>
        </w:rPr>
        <w:t>洗錢及資恐風險</w:t>
      </w:r>
      <w:r w:rsidR="00326143" w:rsidRPr="00F007CF">
        <w:rPr>
          <w:rFonts w:ascii="新細明體" w:eastAsia="新細明體" w:hAnsi="新細明體" w:hint="eastAsia"/>
          <w:color w:val="000000" w:themeColor="text1"/>
          <w:lang w:eastAsia="zh-TW"/>
        </w:rPr>
        <w:t>，</w:t>
      </w:r>
      <w:r w:rsidR="00510D06" w:rsidRPr="00F007CF">
        <w:rPr>
          <w:rFonts w:ascii="新細明體" w:eastAsia="新細明體" w:hAnsi="新細明體" w:hint="eastAsia"/>
          <w:color w:val="000000" w:themeColor="text1"/>
          <w:lang w:eastAsia="zh-TW"/>
        </w:rPr>
        <w:t>需以風險為基礎之方法評估風險</w:t>
      </w:r>
      <w:r w:rsidR="00464A62" w:rsidRPr="00F007CF">
        <w:rPr>
          <w:rFonts w:ascii="新細明體" w:eastAsia="新細明體" w:hAnsi="新細明體" w:hint="eastAsia"/>
          <w:color w:val="000000" w:themeColor="text1"/>
          <w:lang w:eastAsia="zh-TW"/>
        </w:rPr>
        <w:t>，並採取相應</w:t>
      </w:r>
      <w:r w:rsidR="00AF4ECD" w:rsidRPr="00F007CF">
        <w:rPr>
          <w:rFonts w:ascii="新細明體" w:eastAsia="新細明體" w:hAnsi="新細明體" w:hint="eastAsia"/>
          <w:color w:val="000000" w:themeColor="text1"/>
          <w:lang w:eastAsia="zh-TW"/>
        </w:rPr>
        <w:t>之</w:t>
      </w:r>
      <w:r w:rsidR="00326143" w:rsidRPr="00F007CF">
        <w:rPr>
          <w:rFonts w:ascii="新細明體" w:eastAsia="新細明體" w:hAnsi="新細明體" w:hint="eastAsia"/>
          <w:color w:val="000000" w:themeColor="text1"/>
          <w:lang w:eastAsia="zh-TW"/>
        </w:rPr>
        <w:t>降低</w:t>
      </w:r>
      <w:r w:rsidR="00464A62" w:rsidRPr="00F007CF">
        <w:rPr>
          <w:rFonts w:ascii="新細明體" w:eastAsia="新細明體" w:hAnsi="新細明體" w:hint="eastAsia"/>
          <w:color w:val="000000" w:themeColor="text1"/>
          <w:lang w:eastAsia="zh-TW"/>
        </w:rPr>
        <w:t>和控制措施。</w:t>
      </w:r>
      <w:r w:rsidR="00326143" w:rsidRPr="00F007CF">
        <w:rPr>
          <w:rFonts w:ascii="新細明體" w:eastAsia="新細明體" w:hAnsi="新細明體" w:hint="eastAsia"/>
          <w:color w:val="000000" w:themeColor="text1"/>
          <w:lang w:eastAsia="zh-TW"/>
        </w:rPr>
        <w:t>本表目</w:t>
      </w:r>
      <w:r w:rsidR="00AF4ECD" w:rsidRPr="00F007CF">
        <w:rPr>
          <w:rFonts w:ascii="新細明體" w:eastAsia="新細明體" w:hAnsi="新細明體" w:hint="eastAsia"/>
          <w:color w:val="000000" w:themeColor="text1"/>
          <w:lang w:eastAsia="zh-TW"/>
        </w:rPr>
        <w:t>的</w:t>
      </w:r>
      <w:r w:rsidR="00326143" w:rsidRPr="00F007CF">
        <w:rPr>
          <w:rFonts w:ascii="新細明體" w:eastAsia="新細明體" w:hAnsi="新細明體" w:hint="eastAsia"/>
          <w:color w:val="000000" w:themeColor="text1"/>
          <w:lang w:eastAsia="zh-TW"/>
        </w:rPr>
        <w:t>主要為協助</w:t>
      </w:r>
      <w:r w:rsidR="00D03051" w:rsidRPr="00F007CF">
        <w:rPr>
          <w:rFonts w:ascii="新細明體" w:eastAsia="新細明體" w:hAnsi="新細明體" w:hint="eastAsia"/>
          <w:color w:val="000000" w:themeColor="text1"/>
          <w:lang w:eastAsia="zh-TW"/>
        </w:rPr>
        <w:t>貴事務所</w:t>
      </w:r>
      <w:r w:rsidR="00326143" w:rsidRPr="00F007CF">
        <w:rPr>
          <w:rFonts w:ascii="新細明體" w:eastAsia="新細明體" w:hAnsi="新細明體" w:hint="eastAsia"/>
          <w:color w:val="000000" w:themeColor="text1"/>
          <w:lang w:eastAsia="zh-TW"/>
        </w:rPr>
        <w:t>達成相關要求</w:t>
      </w:r>
      <w:r w:rsidR="00464A62" w:rsidRPr="00F007CF">
        <w:rPr>
          <w:rFonts w:ascii="新細明體" w:eastAsia="新細明體" w:hAnsi="新細明體" w:hint="eastAsia"/>
          <w:color w:val="000000" w:themeColor="text1"/>
          <w:lang w:eastAsia="zh-TW"/>
        </w:rPr>
        <w:t>，</w:t>
      </w:r>
      <w:r w:rsidR="00326143" w:rsidRPr="00F007CF">
        <w:rPr>
          <w:rFonts w:ascii="新細明體" w:eastAsia="新細明體" w:hAnsi="新細明體" w:hint="eastAsia"/>
          <w:color w:val="000000" w:themeColor="text1"/>
          <w:lang w:eastAsia="zh-TW"/>
        </w:rPr>
        <w:t>僅為建議表格，</w:t>
      </w:r>
      <w:r w:rsidR="00AF4ECD" w:rsidRPr="00F007CF">
        <w:rPr>
          <w:rFonts w:ascii="新細明體" w:eastAsia="新細明體" w:hAnsi="新細明體" w:hint="eastAsia"/>
          <w:color w:val="000000" w:themeColor="text1"/>
          <w:lang w:eastAsia="zh-TW"/>
        </w:rPr>
        <w:t>如</w:t>
      </w:r>
      <w:r w:rsidR="00464A62" w:rsidRPr="00F007CF">
        <w:rPr>
          <w:rFonts w:ascii="新細明體" w:eastAsia="新細明體" w:hAnsi="新細明體" w:hint="eastAsia"/>
          <w:color w:val="000000" w:themeColor="text1"/>
          <w:lang w:eastAsia="zh-TW"/>
        </w:rPr>
        <w:t>以</w:t>
      </w:r>
      <w:r w:rsidR="00326143" w:rsidRPr="00F007CF">
        <w:rPr>
          <w:rFonts w:ascii="新細明體" w:eastAsia="新細明體" w:hAnsi="新細明體" w:hint="eastAsia"/>
          <w:color w:val="000000" w:themeColor="text1"/>
          <w:lang w:eastAsia="zh-TW"/>
        </w:rPr>
        <w:t>其他方</w:t>
      </w:r>
      <w:r w:rsidR="00464A62" w:rsidRPr="00F007CF">
        <w:rPr>
          <w:rFonts w:ascii="新細明體" w:eastAsia="新細明體" w:hAnsi="新細明體" w:hint="eastAsia"/>
          <w:color w:val="000000" w:themeColor="text1"/>
          <w:lang w:eastAsia="zh-TW"/>
        </w:rPr>
        <w:t>式進行風險評估</w:t>
      </w:r>
      <w:r w:rsidR="00326143" w:rsidRPr="00F007CF">
        <w:rPr>
          <w:rFonts w:ascii="新細明體" w:eastAsia="新細明體" w:hAnsi="新細明體" w:hint="eastAsia"/>
          <w:color w:val="000000" w:themeColor="text1"/>
          <w:lang w:eastAsia="zh-TW"/>
        </w:rPr>
        <w:t>並無不可</w:t>
      </w:r>
      <w:r w:rsidR="00464A62" w:rsidRPr="00F007CF">
        <w:rPr>
          <w:rFonts w:ascii="新細明體" w:eastAsia="新細明體" w:hAnsi="新細明體" w:hint="eastAsia"/>
          <w:color w:val="000000" w:themeColor="text1"/>
          <w:lang w:eastAsia="zh-TW"/>
        </w:rPr>
        <w:t>。</w:t>
      </w:r>
    </w:p>
    <w:p w14:paraId="40560233" w14:textId="77777777" w:rsidR="00383B49" w:rsidRPr="00F007CF" w:rsidRDefault="00383B49" w:rsidP="00D76111">
      <w:pPr>
        <w:pStyle w:val="a7"/>
        <w:spacing w:before="90" w:line="216" w:lineRule="auto"/>
        <w:ind w:right="242"/>
        <w:jc w:val="both"/>
        <w:rPr>
          <w:rFonts w:ascii="新細明體" w:eastAsia="新細明體" w:hAnsi="新細明體"/>
          <w:i/>
          <w:color w:val="000000" w:themeColor="text1"/>
          <w:lang w:eastAsia="zh-TW"/>
        </w:rPr>
      </w:pPr>
    </w:p>
    <w:p w14:paraId="57F0DDB7" w14:textId="77777777" w:rsidR="00D76111" w:rsidRPr="00F007CF" w:rsidRDefault="00D76111"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說明</w:t>
      </w:r>
      <w:r w:rsidR="00464A62" w:rsidRPr="00F007CF">
        <w:rPr>
          <w:rFonts w:ascii="新細明體" w:eastAsia="新細明體" w:hAnsi="新細明體" w:hint="eastAsia"/>
          <w:color w:val="000000" w:themeColor="text1"/>
          <w:lang w:eastAsia="zh-TW"/>
        </w:rPr>
        <w:t>：</w:t>
      </w:r>
    </w:p>
    <w:p w14:paraId="01D17A88" w14:textId="49F1C4FF" w:rsidR="002E4B78" w:rsidRPr="00F007CF" w:rsidRDefault="00D03051" w:rsidP="007E6DED">
      <w:pPr>
        <w:pStyle w:val="a7"/>
        <w:spacing w:before="90" w:line="216" w:lineRule="auto"/>
        <w:ind w:left="330" w:right="244" w:hangingChars="150" w:hanging="330"/>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1.</w:t>
      </w:r>
      <w:r w:rsidR="007E6DED">
        <w:rPr>
          <w:rFonts w:ascii="新細明體" w:eastAsia="新細明體" w:hAnsi="新細明體"/>
          <w:color w:val="000000" w:themeColor="text1"/>
          <w:lang w:eastAsia="zh-TW"/>
        </w:rPr>
        <w:t xml:space="preserve">  </w:t>
      </w:r>
      <w:r w:rsidR="00D76111" w:rsidRPr="00F007CF">
        <w:rPr>
          <w:rFonts w:ascii="新細明體" w:eastAsia="新細明體" w:hAnsi="新細明體" w:hint="eastAsia"/>
          <w:color w:val="000000" w:themeColor="text1"/>
          <w:lang w:eastAsia="zh-TW"/>
        </w:rPr>
        <w:t>以下</w:t>
      </w:r>
      <w:r w:rsidR="00464A62" w:rsidRPr="00F007CF">
        <w:rPr>
          <w:rFonts w:ascii="新細明體" w:eastAsia="新細明體" w:hAnsi="新細明體" w:hint="eastAsia"/>
          <w:color w:val="000000" w:themeColor="text1"/>
          <w:lang w:eastAsia="zh-TW"/>
        </w:rPr>
        <w:t>問題</w:t>
      </w:r>
      <w:r w:rsidR="00D76111" w:rsidRPr="00F007CF">
        <w:rPr>
          <w:rFonts w:ascii="新細明體" w:eastAsia="新細明體" w:hAnsi="新細明體" w:hint="eastAsia"/>
          <w:color w:val="000000" w:themeColor="text1"/>
          <w:lang w:eastAsia="zh-TW"/>
        </w:rPr>
        <w:t>如</w:t>
      </w:r>
      <w:r w:rsidRPr="00F007CF">
        <w:rPr>
          <w:rFonts w:ascii="新細明體" w:eastAsia="新細明體" w:hAnsi="新細明體" w:hint="eastAsia"/>
          <w:color w:val="000000" w:themeColor="text1"/>
          <w:lang w:eastAsia="zh-TW"/>
        </w:rPr>
        <w:t>貴事務所</w:t>
      </w:r>
      <w:r w:rsidR="00464A62" w:rsidRPr="00F007CF">
        <w:rPr>
          <w:rFonts w:ascii="新細明體" w:eastAsia="新細明體" w:hAnsi="新細明體" w:hint="eastAsia"/>
          <w:color w:val="000000" w:themeColor="text1"/>
          <w:lang w:eastAsia="zh-TW"/>
        </w:rPr>
        <w:t>回答</w:t>
      </w:r>
      <w:r w:rsidR="00D76111" w:rsidRPr="00F007CF">
        <w:rPr>
          <w:rFonts w:ascii="新細明體" w:eastAsia="新細明體" w:hAnsi="新細明體" w:hint="eastAsia"/>
          <w:color w:val="000000" w:themeColor="text1"/>
          <w:lang w:eastAsia="zh-TW"/>
        </w:rPr>
        <w:t>為</w:t>
      </w:r>
      <w:r w:rsidRPr="00F007CF">
        <w:rPr>
          <w:rFonts w:ascii="新細明體" w:eastAsia="新細明體" w:hAnsi="新細明體" w:hint="eastAsia"/>
          <w:color w:val="000000" w:themeColor="text1"/>
          <w:lang w:eastAsia="zh-TW"/>
        </w:rPr>
        <w:t>「</w:t>
      </w:r>
      <w:r w:rsidR="00464A62" w:rsidRPr="00F007CF">
        <w:rPr>
          <w:rFonts w:ascii="新細明體" w:eastAsia="新細明體" w:hAnsi="新細明體" w:hint="eastAsia"/>
          <w:color w:val="000000" w:themeColor="text1"/>
          <w:lang w:eastAsia="zh-TW"/>
        </w:rPr>
        <w:t>是</w:t>
      </w:r>
      <w:r w:rsidRPr="00F007CF">
        <w:rPr>
          <w:rFonts w:ascii="新細明體" w:eastAsia="新細明體" w:hAnsi="新細明體" w:hint="eastAsia"/>
          <w:color w:val="000000" w:themeColor="text1"/>
          <w:lang w:eastAsia="zh-TW"/>
        </w:rPr>
        <w:t>」</w:t>
      </w:r>
      <w:r w:rsidR="00D76111" w:rsidRPr="00F007CF">
        <w:rPr>
          <w:rFonts w:ascii="新細明體" w:eastAsia="新細明體" w:hAnsi="新細明體" w:hint="eastAsia"/>
          <w:color w:val="000000" w:themeColor="text1"/>
          <w:lang w:eastAsia="zh-TW"/>
        </w:rPr>
        <w:t>，此類情形或</w:t>
      </w:r>
      <w:r w:rsidR="00464A62" w:rsidRPr="00F007CF">
        <w:rPr>
          <w:rFonts w:ascii="新細明體" w:eastAsia="新細明體" w:hAnsi="新細明體" w:hint="eastAsia"/>
          <w:color w:val="000000" w:themeColor="text1"/>
          <w:lang w:eastAsia="zh-TW"/>
        </w:rPr>
        <w:t>客戶</w:t>
      </w:r>
      <w:r w:rsidR="00D76111" w:rsidRPr="00F007CF">
        <w:rPr>
          <w:rFonts w:ascii="新細明體" w:eastAsia="新細明體" w:hAnsi="新細明體" w:hint="eastAsia"/>
          <w:color w:val="000000" w:themeColor="text1"/>
          <w:lang w:eastAsia="zh-TW"/>
        </w:rPr>
        <w:t>即為</w:t>
      </w:r>
      <w:r w:rsidR="00464A62" w:rsidRPr="00F007CF">
        <w:rPr>
          <w:rFonts w:ascii="新細明體" w:eastAsia="新細明體" w:hAnsi="新細明體" w:hint="eastAsia"/>
          <w:color w:val="000000" w:themeColor="text1"/>
          <w:lang w:eastAsia="zh-TW"/>
        </w:rPr>
        <w:t>較高風險，應採</w:t>
      </w:r>
      <w:r w:rsidR="00D76111" w:rsidRPr="00F007CF">
        <w:rPr>
          <w:rFonts w:ascii="新細明體" w:eastAsia="新細明體" w:hAnsi="新細明體" w:hint="eastAsia"/>
          <w:color w:val="000000" w:themeColor="text1"/>
          <w:lang w:eastAsia="zh-TW"/>
        </w:rPr>
        <w:t>取降低風險之</w:t>
      </w:r>
      <w:r w:rsidR="00464A62" w:rsidRPr="00F007CF">
        <w:rPr>
          <w:rFonts w:ascii="新細明體" w:eastAsia="新細明體" w:hAnsi="新細明體" w:hint="eastAsia"/>
          <w:color w:val="000000" w:themeColor="text1"/>
          <w:lang w:eastAsia="zh-TW"/>
        </w:rPr>
        <w:t>控制措施。對於</w:t>
      </w:r>
      <w:r w:rsidR="00AF4ECD" w:rsidRPr="00F007CF">
        <w:rPr>
          <w:rFonts w:ascii="新細明體" w:eastAsia="新細明體" w:hAnsi="新細明體" w:hint="eastAsia"/>
          <w:color w:val="000000" w:themeColor="text1"/>
          <w:lang w:eastAsia="zh-TW"/>
        </w:rPr>
        <w:t>每項</w:t>
      </w:r>
      <w:r w:rsidR="00464A62" w:rsidRPr="00F007CF">
        <w:rPr>
          <w:rFonts w:ascii="新細明體" w:eastAsia="新細明體" w:hAnsi="新細明體" w:hint="eastAsia"/>
          <w:color w:val="000000" w:themeColor="text1"/>
          <w:lang w:eastAsia="zh-TW"/>
        </w:rPr>
        <w:t>較高風險</w:t>
      </w:r>
      <w:r w:rsidR="00D76111" w:rsidRPr="00F007CF">
        <w:rPr>
          <w:rFonts w:ascii="新細明體" w:eastAsia="新細明體" w:hAnsi="新細明體" w:hint="eastAsia"/>
          <w:color w:val="000000" w:themeColor="text1"/>
          <w:lang w:eastAsia="zh-TW"/>
        </w:rPr>
        <w:t>客戶或情形</w:t>
      </w:r>
      <w:r w:rsidR="00464A62" w:rsidRPr="00F007CF">
        <w:rPr>
          <w:rFonts w:ascii="新細明體" w:eastAsia="新細明體" w:hAnsi="新細明體" w:hint="eastAsia"/>
          <w:color w:val="000000" w:themeColor="text1"/>
          <w:lang w:eastAsia="zh-TW"/>
        </w:rPr>
        <w:t>，</w:t>
      </w:r>
      <w:r w:rsidR="00AF4ECD" w:rsidRPr="00F007CF">
        <w:rPr>
          <w:rFonts w:ascii="新細明體" w:eastAsia="新細明體" w:hAnsi="新細明體" w:hint="eastAsia"/>
          <w:color w:val="000000" w:themeColor="text1"/>
          <w:lang w:eastAsia="zh-TW"/>
        </w:rPr>
        <w:t>已為</w:t>
      </w:r>
      <w:r w:rsidRPr="00F007CF">
        <w:rPr>
          <w:rFonts w:ascii="新細明體" w:eastAsia="新細明體" w:hAnsi="新細明體" w:hint="eastAsia"/>
          <w:color w:val="000000" w:themeColor="text1"/>
          <w:lang w:eastAsia="zh-TW"/>
        </w:rPr>
        <w:t>貴事務所</w:t>
      </w:r>
      <w:r w:rsidR="00464A62" w:rsidRPr="00F007CF">
        <w:rPr>
          <w:rFonts w:ascii="新細明體" w:eastAsia="新細明體" w:hAnsi="新細明體" w:hint="eastAsia"/>
          <w:color w:val="000000" w:themeColor="text1"/>
          <w:lang w:eastAsia="zh-TW"/>
        </w:rPr>
        <w:t>提</w:t>
      </w:r>
      <w:r w:rsidR="00AF4ECD" w:rsidRPr="00F007CF">
        <w:rPr>
          <w:rFonts w:ascii="新細明體" w:eastAsia="新細明體" w:hAnsi="新細明體" w:hint="eastAsia"/>
          <w:color w:val="000000" w:themeColor="text1"/>
          <w:lang w:eastAsia="zh-TW"/>
        </w:rPr>
        <w:t>供建議</w:t>
      </w:r>
      <w:r w:rsidR="00464A62" w:rsidRPr="00F007CF">
        <w:rPr>
          <w:rFonts w:ascii="新細明體" w:eastAsia="新細明體" w:hAnsi="新細明體" w:hint="eastAsia"/>
          <w:color w:val="000000" w:themeColor="text1"/>
          <w:lang w:eastAsia="zh-TW"/>
        </w:rPr>
        <w:t>措施。</w:t>
      </w:r>
      <w:r w:rsidRPr="00F007CF">
        <w:rPr>
          <w:rFonts w:ascii="新細明體" w:eastAsia="新細明體" w:hAnsi="新細明體" w:hint="eastAsia"/>
          <w:color w:val="000000" w:themeColor="text1"/>
          <w:lang w:eastAsia="zh-TW"/>
        </w:rPr>
        <w:t>貴事務所</w:t>
      </w:r>
      <w:r w:rsidR="00464A62" w:rsidRPr="00F007CF">
        <w:rPr>
          <w:rFonts w:ascii="新細明體" w:eastAsia="新細明體" w:hAnsi="新細明體" w:hint="eastAsia"/>
          <w:color w:val="000000" w:themeColor="text1"/>
          <w:lang w:eastAsia="zh-TW"/>
        </w:rPr>
        <w:t>可以</w:t>
      </w:r>
      <w:r w:rsidR="00AF4ECD" w:rsidRPr="00F007CF">
        <w:rPr>
          <w:rFonts w:ascii="新細明體" w:eastAsia="新細明體" w:hAnsi="新細明體" w:hint="eastAsia"/>
          <w:color w:val="000000" w:themeColor="text1"/>
          <w:lang w:eastAsia="zh-TW"/>
        </w:rPr>
        <w:t>依據業務所需</w:t>
      </w:r>
      <w:r w:rsidR="00191A66" w:rsidRPr="00F007CF">
        <w:rPr>
          <w:rFonts w:ascii="新細明體" w:eastAsia="新細明體" w:hAnsi="新細明體" w:hint="eastAsia"/>
          <w:color w:val="000000" w:themeColor="text1"/>
          <w:lang w:eastAsia="zh-TW"/>
        </w:rPr>
        <w:t>(參考附件)</w:t>
      </w:r>
      <w:r w:rsidR="00FC2277" w:rsidRPr="00F007CF">
        <w:rPr>
          <w:rFonts w:ascii="新細明體" w:eastAsia="新細明體" w:hAnsi="新細明體" w:hint="eastAsia"/>
          <w:color w:val="000000" w:themeColor="text1"/>
          <w:lang w:eastAsia="zh-TW"/>
        </w:rPr>
        <w:t>，</w:t>
      </w:r>
      <w:r w:rsidR="00464A62" w:rsidRPr="00F007CF">
        <w:rPr>
          <w:rFonts w:ascii="新細明體" w:eastAsia="新細明體" w:hAnsi="新細明體" w:hint="eastAsia"/>
          <w:color w:val="000000" w:themeColor="text1"/>
          <w:lang w:eastAsia="zh-TW"/>
        </w:rPr>
        <w:t>調整控制措施。</w:t>
      </w:r>
      <w:r w:rsidR="00D76111" w:rsidRPr="00F007CF">
        <w:rPr>
          <w:rFonts w:ascii="新細明體" w:eastAsia="新細明體" w:hAnsi="新細明體" w:hint="eastAsia"/>
          <w:color w:val="000000" w:themeColor="text1"/>
          <w:lang w:eastAsia="zh-TW"/>
        </w:rPr>
        <w:t>請以最近2年</w:t>
      </w:r>
      <w:r w:rsidR="00AF4ECD" w:rsidRPr="00F007CF">
        <w:rPr>
          <w:rFonts w:ascii="新細明體" w:eastAsia="新細明體" w:hAnsi="新細明體" w:hint="eastAsia"/>
          <w:color w:val="000000" w:themeColor="text1"/>
          <w:lang w:eastAsia="zh-TW"/>
        </w:rPr>
        <w:t>之</w:t>
      </w:r>
      <w:r w:rsidR="00D76111" w:rsidRPr="00F007CF">
        <w:rPr>
          <w:rFonts w:ascii="新細明體" w:eastAsia="新細明體" w:hAnsi="新細明體" w:hint="eastAsia"/>
          <w:color w:val="000000" w:themeColor="text1"/>
          <w:lang w:eastAsia="zh-TW"/>
        </w:rPr>
        <w:t>營運活動</w:t>
      </w:r>
      <w:r w:rsidR="00AF4ECD" w:rsidRPr="00F007CF">
        <w:rPr>
          <w:rFonts w:ascii="新細明體" w:eastAsia="新細明體" w:hAnsi="新細明體" w:hint="eastAsia"/>
          <w:color w:val="000000" w:themeColor="text1"/>
          <w:lang w:eastAsia="zh-TW"/>
        </w:rPr>
        <w:t>作</w:t>
      </w:r>
      <w:r w:rsidR="00D76111" w:rsidRPr="00F007CF">
        <w:rPr>
          <w:rFonts w:ascii="新細明體" w:eastAsia="新細明體" w:hAnsi="新細明體" w:hint="eastAsia"/>
          <w:color w:val="000000" w:themeColor="text1"/>
          <w:lang w:eastAsia="zh-TW"/>
        </w:rPr>
        <w:t>為判斷</w:t>
      </w:r>
      <w:r w:rsidR="00AF4ECD" w:rsidRPr="00F007CF">
        <w:rPr>
          <w:rFonts w:ascii="新細明體" w:eastAsia="新細明體" w:hAnsi="新細明體" w:hint="eastAsia"/>
          <w:color w:val="000000" w:themeColor="text1"/>
          <w:lang w:eastAsia="zh-TW"/>
        </w:rPr>
        <w:t>基礎</w:t>
      </w:r>
      <w:r w:rsidR="00D76111" w:rsidRPr="00F007CF">
        <w:rPr>
          <w:rFonts w:ascii="新細明體" w:eastAsia="新細明體" w:hAnsi="新細明體" w:hint="eastAsia"/>
          <w:color w:val="000000" w:themeColor="text1"/>
          <w:lang w:eastAsia="zh-TW"/>
        </w:rPr>
        <w:t>。</w:t>
      </w:r>
    </w:p>
    <w:p w14:paraId="52ADF9E8" w14:textId="6C4A1ABE" w:rsidR="00A80EE1" w:rsidRPr="00F007CF" w:rsidRDefault="00D03051" w:rsidP="007E6DED">
      <w:pPr>
        <w:pStyle w:val="a7"/>
        <w:spacing w:before="90" w:line="216" w:lineRule="auto"/>
        <w:ind w:left="330" w:right="244" w:hangingChars="150" w:hanging="330"/>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2.</w:t>
      </w:r>
      <w:r w:rsidR="007E6DED">
        <w:rPr>
          <w:rFonts w:ascii="新細明體" w:eastAsia="新細明體" w:hAnsi="新細明體"/>
          <w:color w:val="000000" w:themeColor="text1"/>
          <w:lang w:eastAsia="zh-TW"/>
        </w:rPr>
        <w:t xml:space="preserve">  </w:t>
      </w:r>
      <w:r w:rsidR="00464A62" w:rsidRPr="00F007CF">
        <w:rPr>
          <w:rFonts w:ascii="新細明體" w:eastAsia="新細明體" w:hAnsi="新細明體" w:hint="eastAsia"/>
          <w:color w:val="000000" w:themeColor="text1"/>
          <w:lang w:eastAsia="zh-TW"/>
        </w:rPr>
        <w:t>風險評估</w:t>
      </w:r>
      <w:r w:rsidR="00AF4ECD" w:rsidRPr="00F007CF">
        <w:rPr>
          <w:rFonts w:ascii="新細明體" w:eastAsia="新細明體" w:hAnsi="新細明體" w:hint="eastAsia"/>
          <w:color w:val="000000" w:themeColor="text1"/>
          <w:lang w:eastAsia="zh-TW"/>
        </w:rPr>
        <w:t>之</w:t>
      </w:r>
      <w:r w:rsidR="00464A62" w:rsidRPr="00F007CF">
        <w:rPr>
          <w:rFonts w:ascii="新細明體" w:eastAsia="新細明體" w:hAnsi="新細明體" w:hint="eastAsia"/>
          <w:color w:val="000000" w:themeColor="text1"/>
          <w:lang w:eastAsia="zh-TW"/>
        </w:rPr>
        <w:t>結果</w:t>
      </w:r>
      <w:r w:rsidR="00AF4ECD" w:rsidRPr="00F007CF">
        <w:rPr>
          <w:rFonts w:ascii="新細明體" w:eastAsia="新細明體" w:hAnsi="新細明體" w:hint="eastAsia"/>
          <w:color w:val="000000" w:themeColor="text1"/>
          <w:lang w:eastAsia="zh-TW"/>
        </w:rPr>
        <w:t>，</w:t>
      </w:r>
      <w:r w:rsidR="00464A62" w:rsidRPr="00F007CF">
        <w:rPr>
          <w:rFonts w:ascii="新細明體" w:eastAsia="新細明體" w:hAnsi="新細明體" w:hint="eastAsia"/>
          <w:color w:val="000000" w:themeColor="text1"/>
          <w:lang w:eastAsia="zh-TW"/>
        </w:rPr>
        <w:t>應</w:t>
      </w:r>
      <w:r w:rsidR="00AF4ECD" w:rsidRPr="00F007CF">
        <w:rPr>
          <w:rFonts w:ascii="新細明體" w:eastAsia="新細明體" w:hAnsi="新細明體" w:hint="eastAsia"/>
          <w:color w:val="000000" w:themeColor="text1"/>
          <w:lang w:eastAsia="zh-TW"/>
        </w:rPr>
        <w:t>提供</w:t>
      </w:r>
      <w:r w:rsidR="000A4DA1" w:rsidRPr="00F007CF">
        <w:rPr>
          <w:rFonts w:ascii="新細明體" w:eastAsia="新細明體" w:hAnsi="新細明體" w:hint="eastAsia"/>
          <w:color w:val="000000" w:themeColor="text1"/>
          <w:lang w:eastAsia="zh-TW"/>
        </w:rPr>
        <w:t>記帳士</w:t>
      </w:r>
      <w:r w:rsidR="0042428B" w:rsidRPr="00F007CF">
        <w:rPr>
          <w:rFonts w:ascii="新細明體" w:eastAsia="新細明體" w:hAnsi="新細明體" w:hint="eastAsia"/>
          <w:color w:val="000000" w:themeColor="text1"/>
          <w:lang w:eastAsia="zh-TW"/>
        </w:rPr>
        <w:t>暨</w:t>
      </w:r>
      <w:r w:rsidR="000A4DA1" w:rsidRPr="00F007CF">
        <w:rPr>
          <w:rFonts w:ascii="新細明體" w:eastAsia="新細明體" w:hAnsi="新細明體" w:hint="eastAsia"/>
          <w:color w:val="000000" w:themeColor="text1"/>
          <w:lang w:eastAsia="zh-TW"/>
        </w:rPr>
        <w:t>記帳及報稅代理人</w:t>
      </w:r>
      <w:r w:rsidR="00AF4ECD" w:rsidRPr="00F007CF">
        <w:rPr>
          <w:rFonts w:ascii="新細明體" w:eastAsia="新細明體" w:hAnsi="新細明體" w:hint="eastAsia"/>
          <w:color w:val="000000" w:themeColor="text1"/>
          <w:lang w:eastAsia="zh-TW"/>
        </w:rPr>
        <w:t>及與客戶</w:t>
      </w:r>
      <w:r w:rsidR="000A4DA1" w:rsidRPr="00F007CF">
        <w:rPr>
          <w:rFonts w:ascii="新細明體" w:eastAsia="新細明體" w:hAnsi="新細明體" w:hint="eastAsia"/>
          <w:color w:val="000000" w:themeColor="text1"/>
          <w:lang w:eastAsia="zh-TW"/>
        </w:rPr>
        <w:t>有</w:t>
      </w:r>
      <w:r w:rsidR="00AF4ECD" w:rsidRPr="00F007CF">
        <w:rPr>
          <w:rFonts w:ascii="新細明體" w:eastAsia="新細明體" w:hAnsi="新細明體" w:hint="eastAsia"/>
          <w:color w:val="000000" w:themeColor="text1"/>
          <w:lang w:eastAsia="zh-TW"/>
        </w:rPr>
        <w:t>進行接觸之</w:t>
      </w:r>
      <w:r w:rsidR="00AF1520" w:rsidRPr="00F007CF">
        <w:rPr>
          <w:rFonts w:ascii="新細明體" w:eastAsia="新細明體" w:hAnsi="新細明體" w:hint="eastAsia"/>
          <w:color w:val="000000" w:themeColor="text1"/>
          <w:lang w:eastAsia="zh-TW"/>
        </w:rPr>
        <w:t>員工</w:t>
      </w:r>
      <w:r w:rsidR="00AF4ECD" w:rsidRPr="00F007CF">
        <w:rPr>
          <w:rFonts w:ascii="新細明體" w:eastAsia="新細明體" w:hAnsi="新細明體" w:hint="eastAsia"/>
          <w:color w:val="000000" w:themeColor="text1"/>
          <w:lang w:eastAsia="zh-TW"/>
        </w:rPr>
        <w:t>作為參考</w:t>
      </w:r>
      <w:r w:rsidR="00464A62" w:rsidRPr="00F007CF">
        <w:rPr>
          <w:rFonts w:ascii="新細明體" w:eastAsia="新細明體" w:hAnsi="新細明體" w:hint="eastAsia"/>
          <w:color w:val="000000" w:themeColor="text1"/>
          <w:lang w:eastAsia="zh-TW"/>
        </w:rPr>
        <w:t>。</w:t>
      </w:r>
      <w:r w:rsidR="00AF4ECD" w:rsidRPr="00F007CF">
        <w:rPr>
          <w:rFonts w:ascii="新細明體" w:eastAsia="新細明體" w:hAnsi="新細明體" w:hint="eastAsia"/>
          <w:color w:val="000000" w:themeColor="text1"/>
          <w:lang w:eastAsia="zh-TW"/>
        </w:rPr>
        <w:t>相關</w:t>
      </w:r>
      <w:r w:rsidR="00AF1520" w:rsidRPr="00F007CF">
        <w:rPr>
          <w:rFonts w:ascii="新細明體" w:eastAsia="新細明體" w:hAnsi="新細明體" w:hint="eastAsia"/>
          <w:color w:val="000000" w:themeColor="text1"/>
          <w:lang w:eastAsia="zh-TW"/>
        </w:rPr>
        <w:t>教育訓練應包括</w:t>
      </w:r>
      <w:r w:rsidR="00AF4ECD" w:rsidRPr="00F007CF">
        <w:rPr>
          <w:rFonts w:ascii="新細明體" w:eastAsia="新細明體" w:hAnsi="新細明體" w:hint="eastAsia"/>
          <w:color w:val="000000" w:themeColor="text1"/>
          <w:lang w:eastAsia="zh-TW"/>
        </w:rPr>
        <w:t>檢視較</w:t>
      </w:r>
      <w:r w:rsidR="00AF1520" w:rsidRPr="00F007CF">
        <w:rPr>
          <w:rFonts w:ascii="新細明體" w:eastAsia="新細明體" w:hAnsi="新細明體" w:hint="eastAsia"/>
          <w:color w:val="000000" w:themeColor="text1"/>
          <w:lang w:eastAsia="zh-TW"/>
        </w:rPr>
        <w:t>高風險</w:t>
      </w:r>
      <w:r w:rsidR="00AF4ECD" w:rsidRPr="00F007CF">
        <w:rPr>
          <w:rFonts w:ascii="新細明體" w:eastAsia="新細明體" w:hAnsi="新細明體" w:hint="eastAsia"/>
          <w:color w:val="000000" w:themeColor="text1"/>
          <w:lang w:eastAsia="zh-TW"/>
        </w:rPr>
        <w:t>及其相對</w:t>
      </w:r>
      <w:r w:rsidR="00AF1520" w:rsidRPr="00F007CF">
        <w:rPr>
          <w:rFonts w:ascii="新細明體" w:eastAsia="新細明體" w:hAnsi="新細明體" w:hint="eastAsia"/>
          <w:color w:val="000000" w:themeColor="text1"/>
          <w:lang w:eastAsia="zh-TW"/>
        </w:rPr>
        <w:t>應</w:t>
      </w:r>
      <w:r w:rsidR="00AF4ECD" w:rsidRPr="00F007CF">
        <w:rPr>
          <w:rFonts w:ascii="新細明體" w:eastAsia="新細明體" w:hAnsi="新細明體" w:hint="eastAsia"/>
          <w:color w:val="000000" w:themeColor="text1"/>
          <w:lang w:eastAsia="zh-TW"/>
        </w:rPr>
        <w:t>之</w:t>
      </w:r>
      <w:r w:rsidR="00AF1520" w:rsidRPr="00F007CF">
        <w:rPr>
          <w:rFonts w:ascii="新細明體" w:eastAsia="新細明體" w:hAnsi="新細明體" w:hint="eastAsia"/>
          <w:color w:val="000000" w:themeColor="text1"/>
          <w:lang w:eastAsia="zh-TW"/>
        </w:rPr>
        <w:t>控制措施。此外，教育訓練日期</w:t>
      </w:r>
      <w:r w:rsidR="00AF4ECD" w:rsidRPr="00F007CF">
        <w:rPr>
          <w:rFonts w:ascii="新細明體" w:eastAsia="新細明體" w:hAnsi="新細明體" w:hint="eastAsia"/>
          <w:color w:val="000000" w:themeColor="text1"/>
          <w:lang w:eastAsia="zh-TW"/>
        </w:rPr>
        <w:t>應加以記錄，並</w:t>
      </w:r>
      <w:r w:rsidR="00AF1520" w:rsidRPr="00F007CF">
        <w:rPr>
          <w:rFonts w:ascii="新細明體" w:eastAsia="新細明體" w:hAnsi="新細明體" w:hint="eastAsia"/>
          <w:color w:val="000000" w:themeColor="text1"/>
          <w:lang w:eastAsia="zh-TW"/>
        </w:rPr>
        <w:t>於每</w:t>
      </w:r>
      <w:r w:rsidR="00331664" w:rsidRPr="00F007CF">
        <w:rPr>
          <w:rFonts w:ascii="新細明體" w:eastAsia="新細明體" w:hAnsi="新細明體" w:hint="eastAsia"/>
          <w:color w:val="000000" w:themeColor="text1"/>
          <w:lang w:eastAsia="zh-TW"/>
        </w:rPr>
        <w:t>2</w:t>
      </w:r>
      <w:r w:rsidR="00AF1520" w:rsidRPr="00F007CF">
        <w:rPr>
          <w:rFonts w:ascii="新細明體" w:eastAsia="新細明體" w:hAnsi="新細明體" w:hint="eastAsia"/>
          <w:color w:val="000000" w:themeColor="text1"/>
          <w:lang w:eastAsia="zh-TW"/>
        </w:rPr>
        <w:t>年重新</w:t>
      </w:r>
      <w:r w:rsidR="00AF4ECD" w:rsidRPr="00F007CF">
        <w:rPr>
          <w:rFonts w:ascii="新細明體" w:eastAsia="新細明體" w:hAnsi="新細明體" w:hint="eastAsia"/>
          <w:color w:val="000000" w:themeColor="text1"/>
          <w:lang w:eastAsia="zh-TW"/>
        </w:rPr>
        <w:t>檢視</w:t>
      </w:r>
      <w:r w:rsidR="00AF1520" w:rsidRPr="00F007CF">
        <w:rPr>
          <w:rFonts w:ascii="新細明體" w:eastAsia="新細明體" w:hAnsi="新細明體" w:hint="eastAsia"/>
          <w:color w:val="000000" w:themeColor="text1"/>
          <w:lang w:eastAsia="zh-TW"/>
        </w:rPr>
        <w:t>風險評估</w:t>
      </w:r>
      <w:r w:rsidR="00AF4ECD" w:rsidRPr="00F007CF">
        <w:rPr>
          <w:rFonts w:ascii="新細明體" w:eastAsia="新細明體" w:hAnsi="新細明體" w:hint="eastAsia"/>
          <w:color w:val="000000" w:themeColor="text1"/>
          <w:lang w:eastAsia="zh-TW"/>
        </w:rPr>
        <w:t>是否</w:t>
      </w:r>
      <w:r w:rsidR="008F71DE" w:rsidRPr="00F007CF">
        <w:rPr>
          <w:rFonts w:ascii="新細明體" w:eastAsia="新細明體" w:hAnsi="新細明體" w:hint="eastAsia"/>
          <w:color w:val="000000" w:themeColor="text1"/>
          <w:lang w:eastAsia="zh-TW"/>
        </w:rPr>
        <w:t>妥適</w:t>
      </w:r>
      <w:r w:rsidR="00AF1520" w:rsidRPr="00F007CF">
        <w:rPr>
          <w:rFonts w:ascii="新細明體" w:eastAsia="新細明體" w:hAnsi="新細明體" w:hint="eastAsia"/>
          <w:color w:val="000000" w:themeColor="text1"/>
          <w:lang w:eastAsia="zh-TW"/>
        </w:rPr>
        <w:t>。</w:t>
      </w:r>
    </w:p>
    <w:p w14:paraId="1DD069AD" w14:textId="7D67A92E"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0CD25561" w14:textId="6F7304CF"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35A87CBC"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1BC60C12"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17C9C4DD"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32922036"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2AEA8DDC"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03510D63"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577B47FC"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2A8C7EF3" w14:textId="4BFBF85E"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1C7417F3" w14:textId="0A8863E1"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2D6C546E" w14:textId="749FB21A"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2D808E13" w14:textId="7E6BCBED"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61A18430" w14:textId="38174FA5"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60B4985B" w14:textId="76CE08BF"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5932881D" w14:textId="5062DF4B"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7C1D22EC" w14:textId="5097FB93"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1BB8FBD3" w14:textId="77777777" w:rsidR="00D03051" w:rsidRPr="00F007CF" w:rsidRDefault="00D03051" w:rsidP="00D76111">
      <w:pPr>
        <w:pStyle w:val="a7"/>
        <w:spacing w:before="90" w:line="216" w:lineRule="auto"/>
        <w:ind w:right="242"/>
        <w:jc w:val="both"/>
        <w:rPr>
          <w:rFonts w:ascii="新細明體" w:eastAsia="新細明體" w:hAnsi="新細明體"/>
          <w:color w:val="000000" w:themeColor="text1"/>
          <w:lang w:eastAsia="zh-TW"/>
        </w:rPr>
      </w:pPr>
    </w:p>
    <w:p w14:paraId="719B13D6" w14:textId="2D51F0C4"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3B8E6B37" w14:textId="77777777" w:rsidR="008D4AA8" w:rsidRPr="00F007CF" w:rsidRDefault="008D4AA8" w:rsidP="00D76111">
      <w:pPr>
        <w:pStyle w:val="a7"/>
        <w:spacing w:before="90" w:line="216" w:lineRule="auto"/>
        <w:ind w:right="242"/>
        <w:jc w:val="both"/>
        <w:rPr>
          <w:rFonts w:ascii="新細明體" w:eastAsia="新細明體" w:hAnsi="新細明體"/>
          <w:color w:val="000000" w:themeColor="text1"/>
          <w:lang w:eastAsia="zh-TW"/>
        </w:rPr>
      </w:pPr>
    </w:p>
    <w:p w14:paraId="1247FD8A" w14:textId="4E2CD250" w:rsidR="00220E06" w:rsidRPr="00F007CF" w:rsidRDefault="00383B49" w:rsidP="00D76111">
      <w:pPr>
        <w:pStyle w:val="1"/>
        <w:spacing w:before="81"/>
        <w:ind w:left="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sz w:val="22"/>
          <w:szCs w:val="22"/>
          <w:lang w:eastAsia="zh-TW"/>
        </w:rPr>
        <w:lastRenderedPageBreak/>
        <w:t>風險評估</w:t>
      </w:r>
      <w:r w:rsidR="008D4AA8" w:rsidRPr="00F007CF">
        <w:rPr>
          <w:rFonts w:ascii="新細明體" w:eastAsia="新細明體" w:hAnsi="新細明體" w:cs="Tahoma" w:hint="eastAsia"/>
          <w:color w:val="000000" w:themeColor="text1"/>
          <w:sz w:val="22"/>
          <w:szCs w:val="22"/>
          <w:lang w:eastAsia="zh-TW"/>
        </w:rPr>
        <w:t>(請逐項勾選是或否，如答案為是，請註明控制措施為何)</w:t>
      </w:r>
    </w:p>
    <w:tbl>
      <w:tblPr>
        <w:tblStyle w:val="a9"/>
        <w:tblpPr w:leftFromText="180" w:rightFromText="180" w:vertAnchor="text" w:horzAnchor="page" w:tblpX="1295" w:tblpY="350"/>
        <w:tblW w:w="10036" w:type="dxa"/>
        <w:tblLayout w:type="fixed"/>
        <w:tblLook w:val="04A0" w:firstRow="1" w:lastRow="0" w:firstColumn="1" w:lastColumn="0" w:noHBand="0" w:noVBand="1"/>
      </w:tblPr>
      <w:tblGrid>
        <w:gridCol w:w="3964"/>
        <w:gridCol w:w="1276"/>
        <w:gridCol w:w="1134"/>
        <w:gridCol w:w="3662"/>
      </w:tblGrid>
      <w:tr w:rsidR="00FB1BE0" w:rsidRPr="00F007CF" w14:paraId="51FCA146" w14:textId="77777777" w:rsidTr="00823A3F">
        <w:trPr>
          <w:trHeight w:val="108"/>
        </w:trPr>
        <w:tc>
          <w:tcPr>
            <w:tcW w:w="3964" w:type="dxa"/>
            <w:tcBorders>
              <w:bottom w:val="single" w:sz="4" w:space="0" w:color="auto"/>
            </w:tcBorders>
            <w:vAlign w:val="center"/>
          </w:tcPr>
          <w:p w14:paraId="046C5824" w14:textId="2ED7091E" w:rsidR="00AF1520" w:rsidRPr="00F007CF" w:rsidRDefault="008F71DE" w:rsidP="00E463D1">
            <w:pPr>
              <w:pStyle w:val="a7"/>
              <w:spacing w:beforeLines="50" w:before="120" w:line="216" w:lineRule="auto"/>
              <w:jc w:val="center"/>
              <w:rPr>
                <w:rFonts w:ascii="新細明體" w:eastAsia="新細明體" w:hAnsi="新細明體"/>
                <w:b/>
                <w:color w:val="000000" w:themeColor="text1"/>
              </w:rPr>
            </w:pPr>
            <w:r w:rsidRPr="00F007CF">
              <w:rPr>
                <w:rFonts w:ascii="新細明體" w:eastAsia="新細明體" w:hAnsi="新細明體" w:hint="eastAsia"/>
                <w:b/>
                <w:color w:val="000000" w:themeColor="text1"/>
                <w:lang w:eastAsia="zh-TW"/>
              </w:rPr>
              <w:t>較</w:t>
            </w:r>
            <w:r w:rsidR="00AF1520" w:rsidRPr="00F007CF">
              <w:rPr>
                <w:rFonts w:ascii="新細明體" w:eastAsia="新細明體" w:hAnsi="新細明體" w:hint="eastAsia"/>
                <w:b/>
                <w:color w:val="000000" w:themeColor="text1"/>
                <w:lang w:eastAsia="zh-TW"/>
              </w:rPr>
              <w:t>高風險客戶及情況</w:t>
            </w:r>
          </w:p>
        </w:tc>
        <w:tc>
          <w:tcPr>
            <w:tcW w:w="1276" w:type="dxa"/>
            <w:tcBorders>
              <w:bottom w:val="single" w:sz="4" w:space="0" w:color="auto"/>
            </w:tcBorders>
            <w:vAlign w:val="center"/>
          </w:tcPr>
          <w:p w14:paraId="43C1BD84" w14:textId="22A18EC4" w:rsidR="00383B49" w:rsidRPr="00F007CF" w:rsidRDefault="00AF1520" w:rsidP="00E463D1">
            <w:pPr>
              <w:pStyle w:val="a7"/>
              <w:spacing w:line="240" w:lineRule="exact"/>
              <w:ind w:right="244"/>
              <w:jc w:val="center"/>
              <w:rPr>
                <w:rFonts w:ascii="新細明體" w:eastAsia="新細明體" w:hAnsi="新細明體"/>
                <w:color w:val="000000" w:themeColor="text1"/>
                <w:sz w:val="18"/>
                <w:szCs w:val="18"/>
                <w:lang w:eastAsia="zh-TW"/>
              </w:rPr>
            </w:pPr>
            <w:r w:rsidRPr="00F007CF">
              <w:rPr>
                <w:rFonts w:ascii="新細明體" w:eastAsia="新細明體" w:hAnsi="新細明體" w:hint="eastAsia"/>
                <w:b/>
                <w:color w:val="000000" w:themeColor="text1"/>
                <w:lang w:eastAsia="zh-TW"/>
              </w:rPr>
              <w:t>是</w:t>
            </w:r>
          </w:p>
          <w:p w14:paraId="3B9EE82B" w14:textId="5BE5BB0C" w:rsidR="00AF1520" w:rsidRPr="00F007CF" w:rsidRDefault="008F71DE" w:rsidP="00E463D1">
            <w:pPr>
              <w:pStyle w:val="a7"/>
              <w:spacing w:line="240" w:lineRule="exact"/>
              <w:ind w:right="244"/>
              <w:jc w:val="center"/>
              <w:rPr>
                <w:rFonts w:ascii="新細明體" w:eastAsia="新細明體" w:hAnsi="新細明體"/>
                <w:color w:val="000000" w:themeColor="text1"/>
              </w:rPr>
            </w:pPr>
            <w:r w:rsidRPr="00F007CF">
              <w:rPr>
                <w:rFonts w:ascii="新細明體" w:eastAsia="新細明體" w:hAnsi="新細明體" w:hint="eastAsia"/>
                <w:color w:val="000000" w:themeColor="text1"/>
                <w:sz w:val="18"/>
                <w:szCs w:val="18"/>
                <w:lang w:eastAsia="zh-TW"/>
              </w:rPr>
              <w:t>較</w:t>
            </w:r>
            <w:r w:rsidR="00AF1520" w:rsidRPr="00F007CF">
              <w:rPr>
                <w:rFonts w:ascii="新細明體" w:eastAsia="新細明體" w:hAnsi="新細明體" w:hint="eastAsia"/>
                <w:color w:val="000000" w:themeColor="text1"/>
                <w:sz w:val="18"/>
                <w:szCs w:val="18"/>
                <w:lang w:eastAsia="zh-TW"/>
              </w:rPr>
              <w:t>高風</w:t>
            </w:r>
            <w:r w:rsidR="00383B49" w:rsidRPr="00F007CF">
              <w:rPr>
                <w:rFonts w:ascii="新細明體" w:eastAsia="新細明體" w:hAnsi="新細明體" w:hint="eastAsia"/>
                <w:color w:val="000000" w:themeColor="text1"/>
                <w:sz w:val="18"/>
                <w:szCs w:val="18"/>
                <w:lang w:eastAsia="zh-TW"/>
              </w:rPr>
              <w:t>險</w:t>
            </w:r>
          </w:p>
        </w:tc>
        <w:tc>
          <w:tcPr>
            <w:tcW w:w="1134" w:type="dxa"/>
            <w:tcBorders>
              <w:bottom w:val="single" w:sz="4" w:space="0" w:color="auto"/>
            </w:tcBorders>
            <w:vAlign w:val="center"/>
          </w:tcPr>
          <w:p w14:paraId="1A51DE1F" w14:textId="2AEEC920" w:rsidR="00220E06" w:rsidRPr="00F007CF" w:rsidRDefault="00AF1520" w:rsidP="00E463D1">
            <w:pPr>
              <w:pStyle w:val="a7"/>
              <w:spacing w:line="240" w:lineRule="exact"/>
              <w:ind w:right="244"/>
              <w:jc w:val="center"/>
              <w:rPr>
                <w:rFonts w:ascii="新細明體" w:eastAsia="新細明體" w:hAnsi="新細明體"/>
                <w:color w:val="000000" w:themeColor="text1"/>
                <w:sz w:val="18"/>
                <w:szCs w:val="18"/>
                <w:lang w:eastAsia="zh-TW"/>
              </w:rPr>
            </w:pPr>
            <w:r w:rsidRPr="00F007CF">
              <w:rPr>
                <w:rFonts w:ascii="新細明體" w:eastAsia="新細明體" w:hAnsi="新細明體" w:hint="eastAsia"/>
                <w:b/>
                <w:color w:val="000000" w:themeColor="text1"/>
                <w:lang w:eastAsia="zh-TW"/>
              </w:rPr>
              <w:t>否</w:t>
            </w:r>
          </w:p>
          <w:p w14:paraId="055D9DEB" w14:textId="2947DCAC" w:rsidR="00AF1520" w:rsidRPr="00F007CF" w:rsidRDefault="00AF1520" w:rsidP="00E463D1">
            <w:pPr>
              <w:pStyle w:val="a7"/>
              <w:spacing w:line="240" w:lineRule="exact"/>
              <w:ind w:right="244"/>
              <w:jc w:val="center"/>
              <w:rPr>
                <w:rFonts w:ascii="新細明體" w:eastAsia="新細明體" w:hAnsi="新細明體"/>
                <w:color w:val="000000" w:themeColor="text1"/>
              </w:rPr>
            </w:pPr>
            <w:r w:rsidRPr="00F007CF">
              <w:rPr>
                <w:rFonts w:ascii="新細明體" w:eastAsia="新細明體" w:hAnsi="新細明體" w:hint="eastAsia"/>
                <w:color w:val="000000" w:themeColor="text1"/>
                <w:sz w:val="18"/>
                <w:szCs w:val="18"/>
                <w:lang w:eastAsia="zh-TW"/>
              </w:rPr>
              <w:t>低風險</w:t>
            </w:r>
          </w:p>
        </w:tc>
        <w:tc>
          <w:tcPr>
            <w:tcW w:w="3662" w:type="dxa"/>
            <w:tcBorders>
              <w:bottom w:val="single" w:sz="4" w:space="0" w:color="auto"/>
            </w:tcBorders>
            <w:vAlign w:val="center"/>
          </w:tcPr>
          <w:p w14:paraId="0C4519D4" w14:textId="5DBB0D81" w:rsidR="00220E06" w:rsidRPr="00F007CF" w:rsidRDefault="00AF1520" w:rsidP="00E463D1">
            <w:pPr>
              <w:pStyle w:val="a7"/>
              <w:spacing w:before="164" w:line="216" w:lineRule="auto"/>
              <w:ind w:right="242"/>
              <w:jc w:val="center"/>
              <w:rPr>
                <w:rFonts w:ascii="新細明體" w:eastAsia="新細明體" w:hAnsi="新細明體"/>
                <w:i/>
                <w:color w:val="000000" w:themeColor="text1"/>
              </w:rPr>
            </w:pPr>
            <w:r w:rsidRPr="00F007CF">
              <w:rPr>
                <w:rFonts w:ascii="新細明體" w:eastAsia="新細明體" w:hAnsi="新細明體" w:hint="eastAsia"/>
                <w:i/>
                <w:color w:val="000000" w:themeColor="text1"/>
                <w:lang w:eastAsia="zh-TW"/>
              </w:rPr>
              <w:t>建議</w:t>
            </w:r>
            <w:r w:rsidR="00AF4ECD" w:rsidRPr="00F007CF">
              <w:rPr>
                <w:rFonts w:ascii="新細明體" w:eastAsia="新細明體" w:hAnsi="新細明體" w:hint="eastAsia"/>
                <w:i/>
                <w:color w:val="000000" w:themeColor="text1"/>
                <w:lang w:eastAsia="zh-TW"/>
              </w:rPr>
              <w:t>之</w:t>
            </w:r>
            <w:r w:rsidRPr="00F007CF">
              <w:rPr>
                <w:rFonts w:ascii="新細明體" w:eastAsia="新細明體" w:hAnsi="新細明體" w:hint="eastAsia"/>
                <w:i/>
                <w:color w:val="000000" w:themeColor="text1"/>
                <w:lang w:eastAsia="zh-TW"/>
              </w:rPr>
              <w:t>控制措施</w:t>
            </w:r>
          </w:p>
        </w:tc>
      </w:tr>
      <w:tr w:rsidR="00FB1BE0" w:rsidRPr="00F007CF" w14:paraId="6934DDF0" w14:textId="77777777" w:rsidTr="00590FCE">
        <w:trPr>
          <w:trHeight w:val="108"/>
        </w:trPr>
        <w:tc>
          <w:tcPr>
            <w:tcW w:w="10036" w:type="dxa"/>
            <w:gridSpan w:val="4"/>
            <w:shd w:val="clear" w:color="auto" w:fill="F2DBDB" w:themeFill="accent2" w:themeFillTint="33"/>
          </w:tcPr>
          <w:p w14:paraId="63C3CA4D" w14:textId="2C7B9738" w:rsidR="00220E06" w:rsidRPr="00F007CF" w:rsidRDefault="00D93050" w:rsidP="00177F44">
            <w:pPr>
              <w:pStyle w:val="a7"/>
              <w:spacing w:beforeLines="50" w:before="120" w:line="216" w:lineRule="auto"/>
              <w:jc w:val="both"/>
              <w:rPr>
                <w:rFonts w:ascii="新細明體" w:eastAsia="新細明體" w:hAnsi="新細明體"/>
                <w:b/>
                <w:color w:val="000000" w:themeColor="text1"/>
                <w:sz w:val="28"/>
                <w:szCs w:val="28"/>
              </w:rPr>
            </w:pPr>
            <w:r w:rsidRPr="00F007CF">
              <w:rPr>
                <w:rFonts w:ascii="新細明體" w:eastAsia="新細明體" w:hAnsi="新細明體" w:hint="eastAsia"/>
                <w:b/>
                <w:color w:val="000000" w:themeColor="text1"/>
                <w:w w:val="95"/>
                <w:sz w:val="28"/>
                <w:szCs w:val="28"/>
                <w:lang w:eastAsia="zh-TW"/>
              </w:rPr>
              <w:t>壹、</w:t>
            </w:r>
            <w:r w:rsidR="00AF1520" w:rsidRPr="00F007CF">
              <w:rPr>
                <w:rFonts w:ascii="新細明體" w:eastAsia="新細明體" w:hAnsi="新細明體" w:hint="eastAsia"/>
                <w:b/>
                <w:color w:val="000000" w:themeColor="text1"/>
                <w:w w:val="95"/>
                <w:sz w:val="28"/>
                <w:szCs w:val="28"/>
                <w:lang w:eastAsia="zh-TW"/>
              </w:rPr>
              <w:t>客戶</w:t>
            </w:r>
            <w:r w:rsidR="00A80EE1" w:rsidRPr="00F007CF">
              <w:rPr>
                <w:rFonts w:ascii="新細明體" w:eastAsia="新細明體" w:hAnsi="新細明體"/>
                <w:b/>
                <w:color w:val="000000" w:themeColor="text1"/>
                <w:w w:val="95"/>
                <w:sz w:val="28"/>
                <w:szCs w:val="28"/>
              </w:rPr>
              <w:t xml:space="preserve"> </w:t>
            </w:r>
          </w:p>
        </w:tc>
      </w:tr>
      <w:tr w:rsidR="00666986" w:rsidRPr="00F007CF" w14:paraId="6DFEBFF2" w14:textId="77777777" w:rsidTr="00823A3F">
        <w:trPr>
          <w:trHeight w:val="108"/>
        </w:trPr>
        <w:tc>
          <w:tcPr>
            <w:tcW w:w="3964" w:type="dxa"/>
          </w:tcPr>
          <w:p w14:paraId="610654A9" w14:textId="1FD179BD" w:rsidR="00AF1520" w:rsidRPr="00F007CF" w:rsidRDefault="00383B49" w:rsidP="00177F44">
            <w:pPr>
              <w:pStyle w:val="Web"/>
              <w:spacing w:beforeLines="50" w:before="120" w:beforeAutospacing="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8F71DE" w:rsidRPr="00F007CF">
              <w:rPr>
                <w:rFonts w:ascii="新細明體" w:eastAsia="新細明體" w:hAnsi="新細明體" w:cs="Tahoma" w:hint="eastAsia"/>
                <w:color w:val="000000" w:themeColor="text1"/>
                <w:w w:val="95"/>
                <w:sz w:val="22"/>
                <w:szCs w:val="22"/>
                <w:lang w:eastAsia="zh-TW"/>
              </w:rPr>
              <w:t>是否有外國客戶</w:t>
            </w:r>
            <w:r w:rsidR="00AF1520" w:rsidRPr="00F007CF">
              <w:rPr>
                <w:rFonts w:ascii="新細明體" w:eastAsia="新細明體" w:hAnsi="新細明體" w:cs="Tahoma" w:hint="eastAsia"/>
                <w:color w:val="000000" w:themeColor="text1"/>
                <w:w w:val="95"/>
                <w:sz w:val="22"/>
                <w:szCs w:val="22"/>
                <w:lang w:eastAsia="zh-TW"/>
              </w:rPr>
              <w:t>?</w:t>
            </w:r>
          </w:p>
        </w:tc>
        <w:tc>
          <w:tcPr>
            <w:tcW w:w="1276" w:type="dxa"/>
          </w:tcPr>
          <w:p w14:paraId="4AEAB08F"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28843DA2"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2228CB17" w14:textId="17459C65" w:rsidR="00666986" w:rsidRPr="00F007CF" w:rsidRDefault="008F71DE"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如為個人，應確認</w:t>
            </w:r>
            <w:r w:rsidR="00AF1520" w:rsidRPr="00F007CF">
              <w:rPr>
                <w:rFonts w:ascii="新細明體" w:eastAsia="新細明體" w:hAnsi="新細明體" w:hint="eastAsia"/>
                <w:color w:val="000000" w:themeColor="text1"/>
                <w:lang w:eastAsia="zh-TW"/>
              </w:rPr>
              <w:t>該個人是否為重要政治性職務人士</w:t>
            </w:r>
            <w:r w:rsidR="004B506F" w:rsidRPr="00F007CF">
              <w:rPr>
                <w:rFonts w:ascii="新細明體" w:eastAsia="新細明體" w:hAnsi="新細明體" w:hint="eastAsia"/>
                <w:color w:val="000000" w:themeColor="text1"/>
                <w:lang w:eastAsia="zh-TW"/>
              </w:rPr>
              <w:t>。</w:t>
            </w:r>
          </w:p>
          <w:p w14:paraId="743D47F7" w14:textId="7900236A"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AF1520" w:rsidRPr="00F007CF">
              <w:rPr>
                <w:rFonts w:ascii="新細明體" w:eastAsia="新細明體" w:hAnsi="新細明體" w:hint="eastAsia"/>
                <w:color w:val="000000" w:themeColor="text1"/>
                <w:lang w:eastAsia="zh-TW"/>
              </w:rPr>
              <w:t>與資金來源或</w:t>
            </w:r>
            <w:r w:rsidR="00BB0600" w:rsidRPr="00F007CF">
              <w:rPr>
                <w:rFonts w:ascii="新細明體" w:eastAsia="新細明體" w:hAnsi="新細明體" w:hint="eastAsia"/>
                <w:color w:val="000000" w:themeColor="text1"/>
                <w:lang w:eastAsia="zh-TW"/>
              </w:rPr>
              <w:t>財產</w:t>
            </w:r>
            <w:r w:rsidR="00AF1520" w:rsidRPr="00F007CF">
              <w:rPr>
                <w:rFonts w:ascii="新細明體" w:eastAsia="新細明體" w:hAnsi="新細明體" w:hint="eastAsia"/>
                <w:color w:val="000000" w:themeColor="text1"/>
                <w:lang w:eastAsia="zh-TW"/>
              </w:rPr>
              <w:t>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AF1520" w:rsidRPr="00F007CF">
              <w:rPr>
                <w:rFonts w:ascii="新細明體" w:eastAsia="新細明體" w:hAnsi="新細明體" w:hint="eastAsia"/>
                <w:color w:val="000000" w:themeColor="text1"/>
                <w:lang w:eastAsia="zh-TW"/>
              </w:rPr>
              <w:t>。</w:t>
            </w:r>
          </w:p>
        </w:tc>
      </w:tr>
      <w:tr w:rsidR="00666986" w:rsidRPr="00F007CF" w14:paraId="7F01243B" w14:textId="77777777" w:rsidTr="00823A3F">
        <w:trPr>
          <w:trHeight w:val="108"/>
        </w:trPr>
        <w:tc>
          <w:tcPr>
            <w:tcW w:w="3964" w:type="dxa"/>
          </w:tcPr>
          <w:p w14:paraId="6562CCA0" w14:textId="4A1F190E" w:rsidR="00AF1520" w:rsidRPr="00F007CF" w:rsidRDefault="00383B49" w:rsidP="00177F44">
            <w:pPr>
              <w:pStyle w:val="Web"/>
              <w:spacing w:beforeLines="50" w:before="120" w:beforeAutospacing="0"/>
              <w:jc w:val="both"/>
              <w:rPr>
                <w:rFonts w:ascii="新細明體" w:eastAsia="新細明體" w:hAnsi="新細明體" w:cs="Tahoma"/>
                <w:color w:val="000000" w:themeColor="text1"/>
                <w:w w:val="95"/>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AF1520" w:rsidRPr="00F007CF">
              <w:rPr>
                <w:rFonts w:ascii="新細明體" w:eastAsia="新細明體" w:hAnsi="新細明體" w:cs="Tahoma" w:hint="eastAsia"/>
                <w:color w:val="000000" w:themeColor="text1"/>
                <w:w w:val="95"/>
                <w:sz w:val="22"/>
                <w:szCs w:val="22"/>
                <w:lang w:eastAsia="zh-TW"/>
              </w:rPr>
              <w:t>是否有重要政治性職務人士</w:t>
            </w:r>
            <w:r w:rsidR="008F71DE" w:rsidRPr="00F007CF">
              <w:rPr>
                <w:rFonts w:ascii="新細明體" w:eastAsia="新細明體" w:hAnsi="新細明體" w:cs="Tahoma" w:hint="eastAsia"/>
                <w:color w:val="000000" w:themeColor="text1"/>
                <w:w w:val="95"/>
                <w:sz w:val="22"/>
                <w:szCs w:val="22"/>
                <w:lang w:eastAsia="zh-TW"/>
              </w:rPr>
              <w:t>之客戶</w:t>
            </w:r>
            <w:r w:rsidR="00AF1520" w:rsidRPr="00F007CF">
              <w:rPr>
                <w:rFonts w:ascii="新細明體" w:eastAsia="新細明體" w:hAnsi="新細明體" w:cs="Tahoma" w:hint="eastAsia"/>
                <w:color w:val="000000" w:themeColor="text1"/>
                <w:w w:val="95"/>
                <w:sz w:val="22"/>
                <w:szCs w:val="22"/>
                <w:lang w:eastAsia="zh-TW"/>
              </w:rPr>
              <w:t>?</w:t>
            </w:r>
          </w:p>
        </w:tc>
        <w:tc>
          <w:tcPr>
            <w:tcW w:w="1276" w:type="dxa"/>
          </w:tcPr>
          <w:p w14:paraId="1A50F044"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2E1E27E3"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13EB3FB8" w14:textId="26110036"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9B632C" w:rsidRPr="00F007CF">
              <w:rPr>
                <w:rFonts w:ascii="新細明體" w:eastAsia="新細明體" w:hAnsi="新細明體" w:hint="eastAsia"/>
                <w:color w:val="000000" w:themeColor="text1"/>
                <w:lang w:eastAsia="zh-TW"/>
              </w:rPr>
              <w:t>高階主管許可</w:t>
            </w:r>
            <w:r w:rsidR="00AF1520" w:rsidRPr="00F007CF">
              <w:rPr>
                <w:rFonts w:ascii="新細明體" w:eastAsia="新細明體" w:hAnsi="新細明體" w:hint="eastAsia"/>
                <w:color w:val="000000" w:themeColor="text1"/>
                <w:lang w:eastAsia="zh-TW"/>
              </w:rPr>
              <w:t>進行交易。</w:t>
            </w:r>
          </w:p>
          <w:p w14:paraId="42F83E86" w14:textId="40039225"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AF1520" w:rsidRPr="00F007CF">
              <w:rPr>
                <w:rFonts w:ascii="新細明體" w:eastAsia="新細明體" w:hAnsi="新細明體" w:hint="eastAsia"/>
                <w:color w:val="000000" w:themeColor="text1"/>
                <w:lang w:eastAsia="zh-TW"/>
              </w:rPr>
              <w:t>與資金來源或</w:t>
            </w:r>
            <w:r w:rsidR="00BB0600" w:rsidRPr="00F007CF">
              <w:rPr>
                <w:rFonts w:ascii="新細明體" w:eastAsia="新細明體" w:hAnsi="新細明體" w:hint="eastAsia"/>
                <w:color w:val="000000" w:themeColor="text1"/>
                <w:lang w:eastAsia="zh-TW"/>
              </w:rPr>
              <w:t>財產</w:t>
            </w:r>
            <w:r w:rsidR="00AF1520" w:rsidRPr="00F007CF">
              <w:rPr>
                <w:rFonts w:ascii="新細明體" w:eastAsia="新細明體" w:hAnsi="新細明體" w:hint="eastAsia"/>
                <w:color w:val="000000" w:themeColor="text1"/>
                <w:lang w:eastAsia="zh-TW"/>
              </w:rPr>
              <w:t>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AF1520" w:rsidRPr="00F007CF">
              <w:rPr>
                <w:rFonts w:ascii="新細明體" w:eastAsia="新細明體" w:hAnsi="新細明體" w:hint="eastAsia"/>
                <w:color w:val="000000" w:themeColor="text1"/>
                <w:lang w:eastAsia="zh-TW"/>
              </w:rPr>
              <w:t>。</w:t>
            </w:r>
          </w:p>
          <w:p w14:paraId="55ECF85E" w14:textId="79F7AE8F" w:rsidR="00666986" w:rsidRPr="00F007CF" w:rsidRDefault="00FE1FFC"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監控任何未來之交易</w:t>
            </w:r>
            <w:r w:rsidR="004B506F" w:rsidRPr="00F007CF">
              <w:rPr>
                <w:rFonts w:ascii="新細明體" w:eastAsia="新細明體" w:hAnsi="新細明體" w:hint="eastAsia"/>
                <w:color w:val="000000" w:themeColor="text1"/>
                <w:lang w:eastAsia="zh-TW"/>
              </w:rPr>
              <w:t>。</w:t>
            </w:r>
          </w:p>
        </w:tc>
      </w:tr>
      <w:tr w:rsidR="00666986" w:rsidRPr="00F007CF" w14:paraId="1404FD26" w14:textId="77777777" w:rsidTr="00823A3F">
        <w:trPr>
          <w:trHeight w:val="108"/>
        </w:trPr>
        <w:tc>
          <w:tcPr>
            <w:tcW w:w="3964" w:type="dxa"/>
          </w:tcPr>
          <w:p w14:paraId="1E0FCAE9" w14:textId="153ACB10" w:rsidR="00666986" w:rsidRPr="00F007CF" w:rsidRDefault="00130701" w:rsidP="00177F44">
            <w:pPr>
              <w:pStyle w:val="Web"/>
              <w:spacing w:beforeLines="50" w:before="120" w:beforeAutospacing="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FE1FFC" w:rsidRPr="00F007CF">
              <w:rPr>
                <w:rFonts w:ascii="新細明體" w:eastAsia="新細明體" w:hAnsi="新細明體" w:cs="新細明體" w:hint="eastAsia"/>
                <w:color w:val="000000" w:themeColor="text1"/>
                <w:sz w:val="22"/>
                <w:szCs w:val="22"/>
                <w:lang w:eastAsia="zh-TW"/>
              </w:rPr>
              <w:t>客戶是否為</w:t>
            </w:r>
            <w:r w:rsidR="008F71DE" w:rsidRPr="00F007CF">
              <w:rPr>
                <w:rFonts w:ascii="新細明體" w:eastAsia="新細明體" w:hAnsi="新細明體" w:cs="新細明體" w:hint="eastAsia"/>
                <w:color w:val="000000" w:themeColor="text1"/>
                <w:sz w:val="22"/>
                <w:szCs w:val="22"/>
                <w:lang w:eastAsia="zh-TW"/>
              </w:rPr>
              <w:t>媒</w:t>
            </w:r>
            <w:r w:rsidR="00FE1FFC" w:rsidRPr="00F007CF">
              <w:rPr>
                <w:rFonts w:ascii="新細明體" w:eastAsia="新細明體" w:hAnsi="新細明體" w:cs="新細明體" w:hint="eastAsia"/>
                <w:color w:val="000000" w:themeColor="text1"/>
                <w:sz w:val="22"/>
                <w:szCs w:val="22"/>
                <w:lang w:eastAsia="zh-TW"/>
              </w:rPr>
              <w:t>介機構(</w:t>
            </w:r>
            <w:r w:rsidR="008F71DE" w:rsidRPr="00F007CF">
              <w:rPr>
                <w:rFonts w:ascii="新細明體" w:eastAsia="新細明體" w:hAnsi="新細明體" w:cs="新細明體" w:hint="eastAsia"/>
                <w:color w:val="000000" w:themeColor="text1"/>
                <w:sz w:val="22"/>
                <w:szCs w:val="22"/>
                <w:lang w:eastAsia="zh-TW"/>
              </w:rPr>
              <w:t>例如公司、信託、</w:t>
            </w:r>
            <w:r w:rsidR="00FE1FFC" w:rsidRPr="00F007CF">
              <w:rPr>
                <w:rFonts w:ascii="新細明體" w:eastAsia="新細明體" w:hAnsi="新細明體" w:cs="新細明體" w:hint="eastAsia"/>
                <w:color w:val="000000" w:themeColor="text1"/>
                <w:sz w:val="22"/>
                <w:szCs w:val="22"/>
                <w:lang w:eastAsia="zh-TW"/>
              </w:rPr>
              <w:t>財團法人</w:t>
            </w:r>
            <w:r w:rsidR="008F71DE" w:rsidRPr="00F007CF">
              <w:rPr>
                <w:rFonts w:ascii="新細明體" w:eastAsia="新細明體" w:hAnsi="新細明體" w:cs="新細明體" w:hint="eastAsia"/>
                <w:color w:val="000000" w:themeColor="text1"/>
                <w:sz w:val="22"/>
                <w:szCs w:val="22"/>
                <w:lang w:eastAsia="zh-TW"/>
              </w:rPr>
              <w:t>、</w:t>
            </w:r>
            <w:r w:rsidR="00FE1FFC" w:rsidRPr="00F007CF">
              <w:rPr>
                <w:rFonts w:ascii="新細明體" w:eastAsia="新細明體" w:hAnsi="新細明體" w:cs="新細明體" w:hint="eastAsia"/>
                <w:color w:val="000000" w:themeColor="text1"/>
                <w:sz w:val="22"/>
                <w:szCs w:val="22"/>
                <w:lang w:eastAsia="zh-TW"/>
              </w:rPr>
              <w:t>合夥或其他型態之組織)，難</w:t>
            </w:r>
            <w:r w:rsidR="008F71DE" w:rsidRPr="00F007CF">
              <w:rPr>
                <w:rFonts w:ascii="新細明體" w:eastAsia="新細明體" w:hAnsi="新細明體" w:cs="新細明體" w:hint="eastAsia"/>
                <w:color w:val="000000" w:themeColor="text1"/>
                <w:sz w:val="22"/>
                <w:szCs w:val="22"/>
                <w:lang w:eastAsia="zh-TW"/>
              </w:rPr>
              <w:t>以界定</w:t>
            </w:r>
            <w:r w:rsidR="00FE1FFC" w:rsidRPr="00F007CF">
              <w:rPr>
                <w:rFonts w:ascii="新細明體" w:eastAsia="新細明體" w:hAnsi="新細明體" w:cs="新細明體" w:hint="eastAsia"/>
                <w:color w:val="000000" w:themeColor="text1"/>
                <w:sz w:val="22"/>
                <w:szCs w:val="22"/>
                <w:lang w:eastAsia="zh-TW"/>
              </w:rPr>
              <w:t>實質受益人</w:t>
            </w:r>
            <w:r w:rsidR="00614602" w:rsidRPr="00F007CF">
              <w:rPr>
                <w:rFonts w:ascii="新細明體" w:eastAsia="新細明體" w:hAnsi="新細明體" w:cs="新細明體" w:hint="eastAsia"/>
                <w:color w:val="000000" w:themeColor="text1"/>
                <w:sz w:val="22"/>
                <w:szCs w:val="22"/>
                <w:lang w:eastAsia="zh-TW"/>
              </w:rPr>
              <w:t>身分</w:t>
            </w:r>
            <w:r w:rsidR="00FE1FFC" w:rsidRPr="00F007CF">
              <w:rPr>
                <w:rFonts w:ascii="新細明體" w:eastAsia="新細明體" w:hAnsi="新細明體" w:cs="新細明體" w:hint="eastAsia"/>
                <w:color w:val="000000" w:themeColor="text1"/>
                <w:sz w:val="22"/>
                <w:szCs w:val="22"/>
                <w:lang w:eastAsia="zh-TW"/>
              </w:rPr>
              <w:t>？</w:t>
            </w:r>
          </w:p>
        </w:tc>
        <w:tc>
          <w:tcPr>
            <w:tcW w:w="1276" w:type="dxa"/>
          </w:tcPr>
          <w:p w14:paraId="5EE80956"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06BB0708"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5E1FBC9F" w14:textId="0B8CEEEC"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w:t>
            </w:r>
            <w:r w:rsidR="00BB0600" w:rsidRPr="00F007CF">
              <w:rPr>
                <w:rFonts w:ascii="新細明體" w:eastAsia="新細明體" w:hAnsi="新細明體" w:hint="eastAsia"/>
                <w:color w:val="000000" w:themeColor="text1"/>
                <w:lang w:eastAsia="zh-TW"/>
              </w:rPr>
              <w:t>得公司、信託或法律協議</w:t>
            </w:r>
            <w:r w:rsidRPr="00F007CF">
              <w:rPr>
                <w:rFonts w:ascii="新細明體" w:eastAsia="新細明體" w:hAnsi="新細明體" w:hint="eastAsia"/>
                <w:color w:val="000000" w:themeColor="text1"/>
                <w:lang w:eastAsia="zh-TW"/>
              </w:rPr>
              <w:t>之實質控制</w:t>
            </w:r>
            <w:r w:rsidR="00BB0600" w:rsidRPr="00F007CF">
              <w:rPr>
                <w:rFonts w:ascii="新細明體" w:eastAsia="新細明體" w:hAnsi="新細明體" w:hint="eastAsia"/>
                <w:color w:val="000000" w:themeColor="text1"/>
                <w:lang w:eastAsia="zh-TW"/>
              </w:rPr>
              <w:t>人員姓名</w:t>
            </w:r>
            <w:r w:rsidR="004B506F" w:rsidRPr="00F007CF">
              <w:rPr>
                <w:rFonts w:ascii="新細明體" w:eastAsia="新細明體" w:hAnsi="新細明體" w:hint="eastAsia"/>
                <w:color w:val="000000" w:themeColor="text1"/>
                <w:lang w:eastAsia="zh-TW"/>
              </w:rPr>
              <w:t>。</w:t>
            </w:r>
          </w:p>
          <w:p w14:paraId="59E714E6" w14:textId="38B67980" w:rsidR="00033EC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w:t>
            </w:r>
            <w:r w:rsidR="00BB0600" w:rsidRPr="00F007CF">
              <w:rPr>
                <w:rFonts w:ascii="新細明體" w:eastAsia="新細明體" w:hAnsi="新細明體" w:hint="eastAsia"/>
                <w:color w:val="000000" w:themeColor="text1"/>
                <w:lang w:eastAsia="zh-TW"/>
              </w:rPr>
              <w:t>得組織架構</w:t>
            </w:r>
            <w:r w:rsidR="00AF4ECD" w:rsidRPr="00F007CF">
              <w:rPr>
                <w:rFonts w:ascii="新細明體" w:eastAsia="新細明體" w:hAnsi="新細明體" w:hint="eastAsia"/>
                <w:color w:val="000000" w:themeColor="text1"/>
                <w:lang w:eastAsia="zh-TW"/>
              </w:rPr>
              <w:t>之</w:t>
            </w:r>
            <w:r w:rsidR="006B0B08" w:rsidRPr="00F007CF">
              <w:rPr>
                <w:rFonts w:ascii="新細明體" w:eastAsia="新細明體" w:hAnsi="新細明體" w:hint="eastAsia"/>
                <w:color w:val="000000" w:themeColor="text1"/>
                <w:lang w:eastAsia="zh-TW"/>
              </w:rPr>
              <w:t>額外</w:t>
            </w:r>
            <w:r w:rsidR="00BB0600" w:rsidRPr="00F007CF">
              <w:rPr>
                <w:rFonts w:ascii="新細明體" w:eastAsia="新細明體" w:hAnsi="新細明體" w:hint="eastAsia"/>
                <w:color w:val="000000" w:themeColor="text1"/>
                <w:lang w:eastAsia="zh-TW"/>
              </w:rPr>
              <w:t>資訊</w:t>
            </w:r>
            <w:r w:rsidR="004B506F" w:rsidRPr="00F007CF">
              <w:rPr>
                <w:rFonts w:ascii="新細明體" w:eastAsia="新細明體" w:hAnsi="新細明體" w:hint="eastAsia"/>
                <w:color w:val="000000" w:themeColor="text1"/>
                <w:lang w:eastAsia="zh-TW"/>
              </w:rPr>
              <w:t>。</w:t>
            </w:r>
          </w:p>
          <w:p w14:paraId="500968C4" w14:textId="1D8E4C83"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666986" w:rsidRPr="00F007CF" w14:paraId="476186F7" w14:textId="77777777" w:rsidTr="00823A3F">
        <w:trPr>
          <w:trHeight w:val="108"/>
        </w:trPr>
        <w:tc>
          <w:tcPr>
            <w:tcW w:w="3964" w:type="dxa"/>
          </w:tcPr>
          <w:p w14:paraId="0428603D" w14:textId="18162037" w:rsidR="00666986" w:rsidRPr="00F007CF" w:rsidRDefault="00130701" w:rsidP="00E463D1">
            <w:pPr>
              <w:pStyle w:val="Web"/>
              <w:spacing w:beforeLines="50" w:before="120" w:beforeAutospacing="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4B506F" w:rsidRPr="00F007CF">
              <w:rPr>
                <w:rFonts w:ascii="新細明體" w:eastAsia="新細明體" w:hAnsi="新細明體" w:cs="新細明體" w:hint="eastAsia"/>
                <w:color w:val="000000" w:themeColor="text1"/>
                <w:w w:val="95"/>
                <w:sz w:val="22"/>
                <w:szCs w:val="22"/>
                <w:lang w:eastAsia="zh-TW"/>
              </w:rPr>
              <w:t>客戶是</w:t>
            </w:r>
            <w:r w:rsidR="00B849B9" w:rsidRPr="00F007CF">
              <w:rPr>
                <w:rFonts w:ascii="新細明體" w:eastAsia="新細明體" w:hAnsi="新細明體" w:cs="新細明體" w:hint="eastAsia"/>
                <w:color w:val="000000" w:themeColor="text1"/>
                <w:w w:val="95"/>
                <w:sz w:val="22"/>
                <w:szCs w:val="22"/>
                <w:lang w:eastAsia="zh-TW"/>
              </w:rPr>
              <w:t>否為代理</w:t>
            </w:r>
            <w:r w:rsidR="004B506F" w:rsidRPr="00F007CF">
              <w:rPr>
                <w:rFonts w:ascii="新細明體" w:eastAsia="新細明體" w:hAnsi="新細明體" w:cs="新細明體" w:hint="eastAsia"/>
                <w:color w:val="000000" w:themeColor="text1"/>
                <w:w w:val="95"/>
                <w:sz w:val="22"/>
                <w:szCs w:val="22"/>
                <w:lang w:eastAsia="zh-TW"/>
              </w:rPr>
              <w:t>人</w:t>
            </w:r>
            <w:r w:rsidR="00E463D1" w:rsidRPr="00F007CF">
              <w:rPr>
                <w:rFonts w:ascii="新細明體" w:eastAsia="新細明體" w:hAnsi="新細明體" w:cs="新細明體" w:hint="eastAsia"/>
                <w:color w:val="000000" w:themeColor="text1"/>
                <w:w w:val="95"/>
                <w:sz w:val="22"/>
                <w:szCs w:val="22"/>
                <w:lang w:eastAsia="zh-TW"/>
              </w:rPr>
              <w:t>(</w:t>
            </w:r>
            <w:r w:rsidR="00B849B9" w:rsidRPr="00F007CF">
              <w:rPr>
                <w:rFonts w:ascii="新細明體" w:eastAsia="新細明體" w:hAnsi="新細明體" w:cs="新細明體" w:hint="eastAsia"/>
                <w:color w:val="000000" w:themeColor="text1"/>
                <w:w w:val="95"/>
                <w:sz w:val="22"/>
                <w:szCs w:val="22"/>
                <w:lang w:eastAsia="zh-TW"/>
              </w:rPr>
              <w:t>例如</w:t>
            </w:r>
            <w:r w:rsidR="004B506F" w:rsidRPr="00F007CF">
              <w:rPr>
                <w:rFonts w:ascii="新細明體" w:eastAsia="新細明體" w:hAnsi="新細明體" w:cs="新細明體" w:hint="eastAsia"/>
                <w:color w:val="000000" w:themeColor="text1"/>
                <w:w w:val="95"/>
                <w:sz w:val="22"/>
                <w:szCs w:val="22"/>
                <w:lang w:eastAsia="zh-TW"/>
              </w:rPr>
              <w:t>代表客戶進行</w:t>
            </w:r>
            <w:r w:rsidR="00B849B9" w:rsidRPr="00F007CF">
              <w:rPr>
                <w:rFonts w:ascii="新細明體" w:eastAsia="新細明體" w:hAnsi="新細明體" w:cs="新細明體" w:hint="eastAsia"/>
                <w:color w:val="000000" w:themeColor="text1"/>
                <w:w w:val="95"/>
                <w:sz w:val="22"/>
                <w:szCs w:val="22"/>
                <w:lang w:eastAsia="zh-TW"/>
              </w:rPr>
              <w:t>交易</w:t>
            </w:r>
            <w:r w:rsidR="00AF4ECD" w:rsidRPr="00F007CF">
              <w:rPr>
                <w:rFonts w:ascii="新細明體" w:eastAsia="新細明體" w:hAnsi="新細明體" w:cs="新細明體" w:hint="eastAsia"/>
                <w:color w:val="000000" w:themeColor="text1"/>
                <w:w w:val="95"/>
                <w:sz w:val="22"/>
                <w:szCs w:val="22"/>
                <w:lang w:eastAsia="zh-TW"/>
              </w:rPr>
              <w:t>之</w:t>
            </w:r>
            <w:r w:rsidR="00B849B9" w:rsidRPr="00F007CF">
              <w:rPr>
                <w:rFonts w:ascii="新細明體" w:eastAsia="新細明體" w:hAnsi="新細明體" w:cs="新細明體" w:hint="eastAsia"/>
                <w:color w:val="000000" w:themeColor="text1"/>
                <w:w w:val="95"/>
                <w:sz w:val="22"/>
                <w:szCs w:val="22"/>
                <w:lang w:eastAsia="zh-TW"/>
              </w:rPr>
              <w:t>律師及</w:t>
            </w:r>
            <w:r w:rsidR="004B506F" w:rsidRPr="00F007CF">
              <w:rPr>
                <w:rFonts w:ascii="新細明體" w:eastAsia="新細明體" w:hAnsi="新細明體" w:cs="新細明體" w:hint="eastAsia"/>
                <w:color w:val="000000" w:themeColor="text1"/>
                <w:w w:val="95"/>
                <w:sz w:val="22"/>
                <w:szCs w:val="22"/>
                <w:lang w:eastAsia="zh-TW"/>
              </w:rPr>
              <w:t>會計師</w:t>
            </w:r>
            <w:r w:rsidR="00E463D1" w:rsidRPr="00F007CF">
              <w:rPr>
                <w:rFonts w:ascii="新細明體" w:eastAsia="新細明體" w:hAnsi="新細明體" w:cs="新細明體" w:hint="eastAsia"/>
                <w:color w:val="000000" w:themeColor="text1"/>
                <w:w w:val="95"/>
                <w:sz w:val="22"/>
                <w:szCs w:val="22"/>
                <w:lang w:eastAsia="zh-TW"/>
              </w:rPr>
              <w:t>)</w:t>
            </w:r>
            <w:r w:rsidR="004B506F" w:rsidRPr="00F007CF">
              <w:rPr>
                <w:rFonts w:ascii="新細明體" w:eastAsia="新細明體" w:hAnsi="新細明體" w:cs="新細明體" w:hint="eastAsia"/>
                <w:color w:val="000000" w:themeColor="text1"/>
                <w:w w:val="95"/>
                <w:sz w:val="22"/>
                <w:szCs w:val="22"/>
                <w:lang w:eastAsia="zh-TW"/>
              </w:rPr>
              <w:t>？</w:t>
            </w:r>
          </w:p>
        </w:tc>
        <w:tc>
          <w:tcPr>
            <w:tcW w:w="1276" w:type="dxa"/>
          </w:tcPr>
          <w:p w14:paraId="1C00BC82"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634C917B"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5F04C468" w14:textId="32857742"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4B506F" w:rsidRPr="00F007CF">
              <w:rPr>
                <w:rFonts w:ascii="新細明體" w:eastAsia="新細明體" w:hAnsi="新細明體" w:hint="eastAsia"/>
                <w:color w:val="000000" w:themeColor="text1"/>
                <w:lang w:eastAsia="zh-TW"/>
              </w:rPr>
              <w:t>交易</w:t>
            </w:r>
            <w:r w:rsidRPr="00F007CF">
              <w:rPr>
                <w:rFonts w:ascii="新細明體" w:eastAsia="新細明體" w:hAnsi="新細明體" w:hint="eastAsia"/>
                <w:color w:val="000000" w:themeColor="text1"/>
                <w:lang w:eastAsia="zh-TW"/>
              </w:rPr>
              <w:t>進行本人</w:t>
            </w:r>
            <w:r w:rsidR="004B506F" w:rsidRPr="00F007CF">
              <w:rPr>
                <w:rFonts w:ascii="新細明體" w:eastAsia="新細明體" w:hAnsi="新細明體" w:hint="eastAsia"/>
                <w:color w:val="000000" w:themeColor="text1"/>
                <w:lang w:eastAsia="zh-TW"/>
              </w:rPr>
              <w:t>之姓名。</w:t>
            </w:r>
          </w:p>
          <w:p w14:paraId="0B75F5C0" w14:textId="07670A1A"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666986" w:rsidRPr="00F007CF" w14:paraId="434826D8" w14:textId="77777777" w:rsidTr="00823A3F">
        <w:trPr>
          <w:trHeight w:val="108"/>
        </w:trPr>
        <w:tc>
          <w:tcPr>
            <w:tcW w:w="3964" w:type="dxa"/>
          </w:tcPr>
          <w:p w14:paraId="202B4800" w14:textId="6D6E51E8" w:rsidR="00666986" w:rsidRPr="00F007CF" w:rsidRDefault="00130701" w:rsidP="00177F44">
            <w:pPr>
              <w:pStyle w:val="Web"/>
              <w:spacing w:beforeLines="50" w:before="120" w:beforeAutospacing="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F41240" w:rsidRPr="00F007CF">
              <w:rPr>
                <w:rFonts w:ascii="新細明體" w:eastAsia="新細明體" w:hAnsi="新細明體" w:cs="新細明體" w:hint="eastAsia"/>
                <w:color w:val="000000" w:themeColor="text1"/>
                <w:sz w:val="22"/>
                <w:szCs w:val="22"/>
                <w:lang w:eastAsia="zh-TW"/>
              </w:rPr>
              <w:t>客戶是否有犯罪背景？</w:t>
            </w:r>
          </w:p>
        </w:tc>
        <w:tc>
          <w:tcPr>
            <w:tcW w:w="1276" w:type="dxa"/>
          </w:tcPr>
          <w:p w14:paraId="3775E7FD"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4151B365"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4A5CF512" w14:textId="3C491862" w:rsidR="00666986" w:rsidRPr="00F007CF" w:rsidRDefault="000F643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提交</w:t>
            </w:r>
            <w:r w:rsidR="004B506F" w:rsidRPr="00F007CF">
              <w:rPr>
                <w:rFonts w:ascii="新細明體" w:eastAsia="新細明體" w:hAnsi="新細明體" w:hint="eastAsia"/>
                <w:color w:val="000000" w:themeColor="text1"/>
                <w:lang w:eastAsia="zh-TW"/>
              </w:rPr>
              <w:t>可疑交易報告。</w:t>
            </w:r>
          </w:p>
          <w:p w14:paraId="765C0567" w14:textId="1DADDAAB"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666986" w:rsidRPr="00F007CF" w14:paraId="7CDB6C91" w14:textId="77777777" w:rsidTr="00823A3F">
        <w:trPr>
          <w:trHeight w:val="108"/>
        </w:trPr>
        <w:tc>
          <w:tcPr>
            <w:tcW w:w="3964" w:type="dxa"/>
          </w:tcPr>
          <w:p w14:paraId="3EFD7BC2" w14:textId="7A9B1F18" w:rsidR="00666986" w:rsidRPr="00F007CF" w:rsidRDefault="00130701" w:rsidP="00177F44">
            <w:pPr>
              <w:pStyle w:val="Web"/>
              <w:spacing w:beforeLines="50" w:before="120" w:beforeAutospacing="0"/>
              <w:jc w:val="both"/>
              <w:rPr>
                <w:rFonts w:ascii="新細明體" w:eastAsia="新細明體" w:hAnsi="新細明體" w:cs="Tahoma"/>
                <w:color w:val="000000" w:themeColor="text1"/>
                <w:sz w:val="22"/>
                <w:szCs w:val="22"/>
                <w:lang w:eastAsia="zh-TW"/>
              </w:rPr>
            </w:pPr>
            <w:r w:rsidRPr="00F007CF">
              <w:rPr>
                <w:rFonts w:ascii="新細明體" w:eastAsia="新細明體" w:hAnsi="新細明體" w:cs="Tahoma" w:hint="eastAsia"/>
                <w:color w:val="000000" w:themeColor="text1"/>
                <w:w w:val="95"/>
                <w:sz w:val="22"/>
                <w:szCs w:val="22"/>
                <w:lang w:eastAsia="zh-TW"/>
              </w:rPr>
              <w:t>事務所</w:t>
            </w:r>
            <w:r w:rsidR="004B506F" w:rsidRPr="00F007CF">
              <w:rPr>
                <w:rFonts w:ascii="新細明體" w:eastAsia="新細明體" w:hAnsi="新細明體" w:cs="新細明體" w:hint="eastAsia"/>
                <w:color w:val="000000" w:themeColor="text1"/>
                <w:sz w:val="22"/>
                <w:szCs w:val="22"/>
                <w:lang w:eastAsia="zh-TW"/>
              </w:rPr>
              <w:t>客戶</w:t>
            </w:r>
            <w:r w:rsidR="00B849B9" w:rsidRPr="00F007CF">
              <w:rPr>
                <w:rFonts w:ascii="新細明體" w:eastAsia="新細明體" w:hAnsi="新細明體" w:cs="新細明體" w:hint="eastAsia"/>
                <w:color w:val="000000" w:themeColor="text1"/>
                <w:sz w:val="22"/>
                <w:szCs w:val="22"/>
                <w:lang w:eastAsia="zh-TW"/>
              </w:rPr>
              <w:t>是否</w:t>
            </w:r>
            <w:r w:rsidR="000F6437" w:rsidRPr="00F007CF">
              <w:rPr>
                <w:rFonts w:ascii="新細明體" w:eastAsia="新細明體" w:hAnsi="新細明體" w:cs="新細明體" w:hint="eastAsia"/>
                <w:color w:val="000000" w:themeColor="text1"/>
                <w:sz w:val="22"/>
                <w:szCs w:val="22"/>
                <w:lang w:eastAsia="zh-TW"/>
              </w:rPr>
              <w:t>購買與職業或收入顯不相當</w:t>
            </w:r>
            <w:r w:rsidR="00AF4ECD" w:rsidRPr="00F007CF">
              <w:rPr>
                <w:rFonts w:ascii="新細明體" w:eastAsia="新細明體" w:hAnsi="新細明體" w:cs="新細明體" w:hint="eastAsia"/>
                <w:color w:val="000000" w:themeColor="text1"/>
                <w:sz w:val="22"/>
                <w:szCs w:val="22"/>
                <w:lang w:eastAsia="zh-TW"/>
              </w:rPr>
              <w:t>之</w:t>
            </w:r>
            <w:r w:rsidR="00FC2277" w:rsidRPr="00F007CF">
              <w:rPr>
                <w:rFonts w:ascii="新細明體" w:eastAsia="新細明體" w:hAnsi="新細明體" w:cs="新細明體" w:hint="eastAsia"/>
                <w:color w:val="000000" w:themeColor="text1"/>
                <w:sz w:val="22"/>
                <w:szCs w:val="22"/>
                <w:lang w:eastAsia="zh-TW"/>
              </w:rPr>
              <w:t>不動</w:t>
            </w:r>
            <w:r w:rsidR="000F6437" w:rsidRPr="00F007CF">
              <w:rPr>
                <w:rFonts w:ascii="新細明體" w:eastAsia="新細明體" w:hAnsi="新細明體" w:cs="新細明體" w:hint="eastAsia"/>
                <w:color w:val="000000" w:themeColor="text1"/>
                <w:sz w:val="22"/>
                <w:szCs w:val="22"/>
                <w:lang w:eastAsia="zh-TW"/>
              </w:rPr>
              <w:t>產</w:t>
            </w:r>
            <w:r w:rsidR="00732531" w:rsidRPr="00F007CF">
              <w:rPr>
                <w:rFonts w:ascii="新細明體" w:eastAsia="新細明體" w:hAnsi="新細明體" w:cs="新細明體" w:hint="eastAsia"/>
                <w:color w:val="000000" w:themeColor="text1"/>
                <w:sz w:val="22"/>
                <w:szCs w:val="22"/>
                <w:lang w:eastAsia="zh-TW"/>
              </w:rPr>
              <w:t>或事業體</w:t>
            </w:r>
            <w:r w:rsidR="004B506F" w:rsidRPr="00F007CF">
              <w:rPr>
                <w:rFonts w:ascii="新細明體" w:eastAsia="新細明體" w:hAnsi="新細明體" w:cs="新細明體" w:hint="eastAsia"/>
                <w:color w:val="000000" w:themeColor="text1"/>
                <w:sz w:val="22"/>
                <w:szCs w:val="22"/>
                <w:lang w:eastAsia="zh-TW"/>
              </w:rPr>
              <w:t>？</w:t>
            </w:r>
          </w:p>
        </w:tc>
        <w:tc>
          <w:tcPr>
            <w:tcW w:w="1276" w:type="dxa"/>
          </w:tcPr>
          <w:p w14:paraId="1D81958C"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0F52EE0F" w14:textId="77777777" w:rsidR="00666986" w:rsidRPr="00F007CF" w:rsidRDefault="0066698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7B8372E3" w14:textId="745AD85F" w:rsidR="0066698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90CD6" w:rsidRPr="00F007CF" w14:paraId="6DB76911" w14:textId="77777777" w:rsidTr="00823A3F">
        <w:trPr>
          <w:trHeight w:val="108"/>
        </w:trPr>
        <w:tc>
          <w:tcPr>
            <w:tcW w:w="3964" w:type="dxa"/>
            <w:tcBorders>
              <w:bottom w:val="single" w:sz="4" w:space="0" w:color="auto"/>
            </w:tcBorders>
          </w:tcPr>
          <w:p w14:paraId="2E685989" w14:textId="7C72299C" w:rsidR="00B90CD6" w:rsidRPr="00F007CF" w:rsidRDefault="00130701" w:rsidP="00177F44">
            <w:pPr>
              <w:pStyle w:val="TableParagraph"/>
              <w:spacing w:beforeLines="50" w:before="120" w:line="232" w:lineRule="auto"/>
              <w:jc w:val="both"/>
              <w:rPr>
                <w:rFonts w:ascii="新細明體" w:eastAsia="新細明體" w:hAnsi="新細明體" w:cs="Tahoma"/>
                <w:color w:val="231F20"/>
                <w:lang w:eastAsia="zh-TW"/>
              </w:rPr>
            </w:pPr>
            <w:r w:rsidRPr="00F007CF">
              <w:rPr>
                <w:rFonts w:ascii="新細明體" w:eastAsia="新細明體" w:hAnsi="新細明體" w:cs="Tahoma" w:hint="eastAsia"/>
                <w:color w:val="000000" w:themeColor="text1"/>
                <w:w w:val="95"/>
                <w:lang w:eastAsia="zh-TW"/>
              </w:rPr>
              <w:t>事務所</w:t>
            </w:r>
            <w:r w:rsidR="00520679" w:rsidRPr="00F007CF">
              <w:rPr>
                <w:rFonts w:ascii="新細明體" w:eastAsia="新細明體" w:hAnsi="新細明體" w:cs="新細明體" w:hint="eastAsia"/>
                <w:color w:val="000000" w:themeColor="text1"/>
                <w:lang w:val="en-CA" w:eastAsia="zh-TW"/>
              </w:rPr>
              <w:t>客戶從事活動是否與可疑交易報告所揭示之可疑指標一致？(請參考指引內容)</w:t>
            </w:r>
          </w:p>
        </w:tc>
        <w:tc>
          <w:tcPr>
            <w:tcW w:w="1276" w:type="dxa"/>
            <w:tcBorders>
              <w:bottom w:val="single" w:sz="4" w:space="0" w:color="auto"/>
            </w:tcBorders>
          </w:tcPr>
          <w:p w14:paraId="743F9DBB"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Borders>
              <w:bottom w:val="single" w:sz="4" w:space="0" w:color="auto"/>
            </w:tcBorders>
          </w:tcPr>
          <w:p w14:paraId="4792FB48"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Borders>
              <w:bottom w:val="single" w:sz="4" w:space="0" w:color="auto"/>
            </w:tcBorders>
          </w:tcPr>
          <w:p w14:paraId="15DF49AB" w14:textId="42B33757" w:rsidR="00B90CD6" w:rsidRPr="00F007CF" w:rsidRDefault="000F643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考慮提交可疑交易報告。</w:t>
            </w:r>
          </w:p>
          <w:p w14:paraId="6CBEC5CE" w14:textId="5CDAB9F0"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849B9" w:rsidRPr="00F007CF" w14:paraId="1EB51CC0" w14:textId="77777777" w:rsidTr="00590FCE">
        <w:trPr>
          <w:trHeight w:val="108"/>
        </w:trPr>
        <w:tc>
          <w:tcPr>
            <w:tcW w:w="10036" w:type="dxa"/>
            <w:gridSpan w:val="4"/>
            <w:shd w:val="clear" w:color="auto" w:fill="F2DBDB" w:themeFill="accent2" w:themeFillTint="33"/>
          </w:tcPr>
          <w:p w14:paraId="18F589D3" w14:textId="59CF5868" w:rsidR="00B849B9" w:rsidRPr="00F007CF" w:rsidRDefault="00D93050" w:rsidP="00D93050">
            <w:pPr>
              <w:pStyle w:val="a7"/>
              <w:spacing w:beforeLines="50" w:before="120" w:line="216" w:lineRule="auto"/>
              <w:jc w:val="both"/>
              <w:rPr>
                <w:rFonts w:ascii="新細明體" w:eastAsia="新細明體" w:hAnsi="新細明體"/>
                <w:b/>
                <w:color w:val="000000" w:themeColor="text1"/>
                <w:w w:val="95"/>
                <w:sz w:val="28"/>
                <w:szCs w:val="28"/>
                <w:lang w:eastAsia="zh-TW"/>
              </w:rPr>
            </w:pPr>
            <w:r w:rsidRPr="00F007CF">
              <w:rPr>
                <w:rFonts w:ascii="新細明體" w:eastAsia="新細明體" w:hAnsi="新細明體" w:hint="eastAsia"/>
                <w:b/>
                <w:color w:val="000000" w:themeColor="text1"/>
                <w:w w:val="95"/>
                <w:sz w:val="28"/>
                <w:szCs w:val="28"/>
                <w:lang w:eastAsia="zh-TW"/>
              </w:rPr>
              <w:t>貳、</w:t>
            </w:r>
            <w:r w:rsidR="00D23E8B" w:rsidRPr="00F007CF">
              <w:rPr>
                <w:rFonts w:ascii="新細明體" w:eastAsia="新細明體" w:hAnsi="新細明體" w:hint="eastAsia"/>
                <w:b/>
                <w:color w:val="000000" w:themeColor="text1"/>
                <w:w w:val="95"/>
                <w:sz w:val="28"/>
                <w:szCs w:val="28"/>
                <w:lang w:eastAsia="zh-TW"/>
              </w:rPr>
              <w:t>產品、服務及交易</w:t>
            </w:r>
          </w:p>
        </w:tc>
      </w:tr>
      <w:tr w:rsidR="00D23E8B" w:rsidRPr="00F007CF" w14:paraId="7EB6EAA6" w14:textId="77777777" w:rsidTr="00823A3F">
        <w:trPr>
          <w:trHeight w:val="108"/>
        </w:trPr>
        <w:tc>
          <w:tcPr>
            <w:tcW w:w="3964" w:type="dxa"/>
          </w:tcPr>
          <w:p w14:paraId="7A31B807" w14:textId="62E81B74" w:rsidR="00D23E8B" w:rsidRPr="00F007CF" w:rsidRDefault="00130701" w:rsidP="00586022">
            <w:pPr>
              <w:pStyle w:val="TableParagraph"/>
              <w:spacing w:beforeLines="50" w:before="120" w:line="232" w:lineRule="auto"/>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w w:val="95"/>
                <w:lang w:eastAsia="zh-TW"/>
              </w:rPr>
              <w:t>事務所</w:t>
            </w:r>
            <w:r w:rsidR="00D23E8B" w:rsidRPr="00F007CF">
              <w:rPr>
                <w:rFonts w:ascii="新細明體" w:eastAsia="新細明體" w:hAnsi="新細明體" w:cs="Tahoma" w:hint="eastAsia"/>
                <w:color w:val="000000" w:themeColor="text1"/>
                <w:w w:val="95"/>
                <w:lang w:eastAsia="zh-TW"/>
              </w:rPr>
              <w:t>是否接受現金</w:t>
            </w:r>
            <w:r w:rsidR="00732531" w:rsidRPr="00F007CF">
              <w:rPr>
                <w:rFonts w:ascii="新細明體" w:eastAsia="新細明體" w:hAnsi="新細明體" w:cs="Tahoma" w:hint="eastAsia"/>
                <w:color w:val="000000" w:themeColor="text1"/>
                <w:w w:val="95"/>
                <w:lang w:eastAsia="zh-TW"/>
              </w:rPr>
              <w:t>?</w:t>
            </w:r>
          </w:p>
        </w:tc>
        <w:tc>
          <w:tcPr>
            <w:tcW w:w="1276" w:type="dxa"/>
          </w:tcPr>
          <w:p w14:paraId="606DDE86" w14:textId="77777777" w:rsidR="00D23E8B" w:rsidRPr="00F007CF" w:rsidRDefault="00D23E8B"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71FEAFCA" w14:textId="77777777" w:rsidR="00D23E8B" w:rsidRPr="00F007CF" w:rsidRDefault="00D23E8B"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3FEC72E3" w14:textId="2B6EA512" w:rsidR="00D23E8B" w:rsidRPr="00F007CF" w:rsidRDefault="00D23E8B" w:rsidP="00E463D1">
            <w:pPr>
              <w:pStyle w:val="a7"/>
              <w:numPr>
                <w:ilvl w:val="0"/>
                <w:numId w:val="9"/>
              </w:numPr>
              <w:spacing w:before="164" w:line="216" w:lineRule="auto"/>
              <w:ind w:left="175" w:right="242"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確認資金來源。</w:t>
            </w:r>
          </w:p>
          <w:p w14:paraId="6D003738" w14:textId="4EBF6660" w:rsidR="00D23E8B" w:rsidRPr="00F007CF" w:rsidRDefault="009A1685" w:rsidP="00E463D1">
            <w:pPr>
              <w:pStyle w:val="a7"/>
              <w:numPr>
                <w:ilvl w:val="0"/>
                <w:numId w:val="9"/>
              </w:numPr>
              <w:spacing w:before="164" w:line="216" w:lineRule="auto"/>
              <w:ind w:left="175" w:right="242"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對於</w:t>
            </w:r>
            <w:r w:rsidR="00D23E8B" w:rsidRPr="00F007CF">
              <w:rPr>
                <w:rFonts w:ascii="新細明體" w:eastAsia="新細明體" w:hAnsi="新細明體" w:hint="eastAsia"/>
                <w:color w:val="000000" w:themeColor="text1"/>
                <w:lang w:eastAsia="zh-TW"/>
              </w:rPr>
              <w:t>現金交易額</w:t>
            </w:r>
            <w:r w:rsidRPr="00F007CF">
              <w:rPr>
                <w:rFonts w:ascii="新細明體" w:eastAsia="新細明體" w:hAnsi="新細明體" w:hint="eastAsia"/>
                <w:color w:val="000000" w:themeColor="text1"/>
                <w:lang w:eastAsia="zh-TW"/>
              </w:rPr>
              <w:t>度設限</w:t>
            </w:r>
            <w:r w:rsidR="00D23E8B" w:rsidRPr="00F007CF">
              <w:rPr>
                <w:rFonts w:ascii="新細明體" w:eastAsia="新細明體" w:hAnsi="新細明體" w:hint="eastAsia"/>
                <w:color w:val="000000" w:themeColor="text1"/>
                <w:lang w:eastAsia="zh-TW"/>
              </w:rPr>
              <w:t>。</w:t>
            </w:r>
            <w:r w:rsidR="00D23E8B" w:rsidRPr="00F007CF">
              <w:rPr>
                <w:rFonts w:ascii="新細明體" w:eastAsia="新細明體" w:hAnsi="新細明體"/>
                <w:color w:val="000000" w:themeColor="text1"/>
                <w:lang w:eastAsia="zh-TW"/>
              </w:rPr>
              <w:t xml:space="preserve"> </w:t>
            </w:r>
          </w:p>
          <w:p w14:paraId="52AAD4EA" w14:textId="6EC9A9E2" w:rsidR="00D23E8B" w:rsidRPr="00F007CF" w:rsidRDefault="00D23E8B" w:rsidP="00E463D1">
            <w:pPr>
              <w:pStyle w:val="a7"/>
              <w:numPr>
                <w:ilvl w:val="0"/>
                <w:numId w:val="9"/>
              </w:numPr>
              <w:spacing w:before="164" w:line="216" w:lineRule="auto"/>
              <w:ind w:left="175" w:right="242"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大額交易要求以銀行匯</w:t>
            </w:r>
            <w:r w:rsidR="00331664" w:rsidRPr="00F007CF">
              <w:rPr>
                <w:rFonts w:ascii="新細明體" w:eastAsia="新細明體" w:hAnsi="新細明體" w:hint="eastAsia"/>
                <w:color w:val="000000" w:themeColor="text1"/>
                <w:lang w:eastAsia="zh-TW"/>
              </w:rPr>
              <w:t>款</w:t>
            </w:r>
            <w:r w:rsidRPr="00F007CF">
              <w:rPr>
                <w:rFonts w:ascii="新細明體" w:eastAsia="新細明體" w:hAnsi="新細明體" w:hint="eastAsia"/>
                <w:color w:val="000000" w:themeColor="text1"/>
                <w:lang w:eastAsia="zh-TW"/>
              </w:rPr>
              <w:t>方式支付</w:t>
            </w:r>
            <w:r w:rsidR="00D93050" w:rsidRPr="00F007CF">
              <w:rPr>
                <w:rFonts w:ascii="新細明體" w:eastAsia="新細明體" w:hAnsi="新細明體" w:hint="eastAsia"/>
                <w:color w:val="000000" w:themeColor="text1"/>
                <w:lang w:eastAsia="zh-TW"/>
              </w:rPr>
              <w:t>。</w:t>
            </w:r>
          </w:p>
        </w:tc>
      </w:tr>
      <w:tr w:rsidR="00D23E8B" w:rsidRPr="00F007CF" w14:paraId="38B8FF5A" w14:textId="77777777" w:rsidTr="00823A3F">
        <w:trPr>
          <w:trHeight w:val="108"/>
        </w:trPr>
        <w:tc>
          <w:tcPr>
            <w:tcW w:w="3964" w:type="dxa"/>
          </w:tcPr>
          <w:p w14:paraId="514C154C" w14:textId="4F4FE533" w:rsidR="00D23E8B" w:rsidRPr="00F007CF" w:rsidRDefault="00130701" w:rsidP="00586022">
            <w:pPr>
              <w:pStyle w:val="TableParagraph"/>
              <w:spacing w:beforeLines="50" w:before="120" w:line="232" w:lineRule="auto"/>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w w:val="95"/>
                <w:lang w:eastAsia="zh-TW"/>
              </w:rPr>
              <w:t>事務所</w:t>
            </w:r>
            <w:r w:rsidR="00D23E8B" w:rsidRPr="00F007CF">
              <w:rPr>
                <w:rFonts w:ascii="新細明體" w:eastAsia="新細明體" w:hAnsi="新細明體" w:cs="Tahoma" w:hint="eastAsia"/>
                <w:color w:val="000000" w:themeColor="text1"/>
                <w:w w:val="95"/>
                <w:lang w:eastAsia="zh-TW"/>
              </w:rPr>
              <w:t>是否進行大額交易(新臺幣</w:t>
            </w:r>
            <w:r w:rsidR="00856D9E" w:rsidRPr="00F007CF">
              <w:rPr>
                <w:rFonts w:ascii="新細明體" w:eastAsia="新細明體" w:hAnsi="新細明體" w:cs="Tahoma" w:hint="eastAsia"/>
                <w:color w:val="000000" w:themeColor="text1"/>
                <w:w w:val="95"/>
                <w:lang w:eastAsia="zh-TW"/>
              </w:rPr>
              <w:t>500萬</w:t>
            </w:r>
            <w:r w:rsidR="00D23E8B" w:rsidRPr="00F007CF">
              <w:rPr>
                <w:rFonts w:ascii="新細明體" w:eastAsia="新細明體" w:hAnsi="新細明體" w:cs="Tahoma" w:hint="eastAsia"/>
                <w:color w:val="000000" w:themeColor="text1"/>
                <w:w w:val="95"/>
                <w:lang w:eastAsia="zh-TW"/>
              </w:rPr>
              <w:t>元以上)</w:t>
            </w:r>
            <w:r w:rsidRPr="00F007CF">
              <w:rPr>
                <w:rFonts w:ascii="新細明體" w:eastAsia="新細明體" w:hAnsi="新細明體" w:cs="Tahoma"/>
                <w:color w:val="000000" w:themeColor="text1"/>
                <w:w w:val="95"/>
                <w:lang w:eastAsia="zh-TW"/>
              </w:rPr>
              <w:t>?</w:t>
            </w:r>
          </w:p>
        </w:tc>
        <w:tc>
          <w:tcPr>
            <w:tcW w:w="1276" w:type="dxa"/>
          </w:tcPr>
          <w:p w14:paraId="6ED9F17A" w14:textId="77777777" w:rsidR="00D23E8B" w:rsidRPr="00F007CF" w:rsidRDefault="00D23E8B"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3A11D29A" w14:textId="77777777" w:rsidR="00D23E8B" w:rsidRPr="00F007CF" w:rsidRDefault="00D23E8B"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7A4136F3" w14:textId="232EF084" w:rsidR="00D23E8B" w:rsidRPr="00F007CF" w:rsidRDefault="00D23E8B"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注意不尋常交易洗錢/資恐指標</w:t>
            </w:r>
            <w:r w:rsidR="00D93050" w:rsidRPr="00F007CF">
              <w:rPr>
                <w:rFonts w:ascii="新細明體" w:eastAsia="新細明體" w:hAnsi="新細明體" w:hint="eastAsia"/>
                <w:color w:val="000000" w:themeColor="text1"/>
                <w:lang w:eastAsia="zh-TW"/>
              </w:rPr>
              <w:t>。</w:t>
            </w:r>
          </w:p>
          <w:p w14:paraId="58C92C65" w14:textId="516ADE05" w:rsidR="00D23E8B" w:rsidRPr="00F007CF" w:rsidRDefault="00D23E8B"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lastRenderedPageBreak/>
              <w:t>取得與資金來源或財產有關之</w:t>
            </w:r>
            <w:r w:rsidR="00F741F0">
              <w:rPr>
                <w:rFonts w:ascii="新細明體" w:eastAsia="新細明體" w:hAnsi="新細明體" w:hint="eastAsia"/>
                <w:color w:val="000000" w:themeColor="text1"/>
                <w:lang w:eastAsia="zh-TW"/>
              </w:rPr>
              <w:t>訊息</w:t>
            </w:r>
            <w:r w:rsidRPr="00F007CF">
              <w:rPr>
                <w:rFonts w:ascii="新細明體" w:eastAsia="新細明體" w:hAnsi="新細明體" w:hint="eastAsia"/>
                <w:color w:val="000000" w:themeColor="text1"/>
                <w:lang w:eastAsia="zh-TW"/>
              </w:rPr>
              <w:t>。</w:t>
            </w:r>
          </w:p>
        </w:tc>
      </w:tr>
      <w:tr w:rsidR="00732531" w:rsidRPr="00F007CF" w14:paraId="6F34AD8E" w14:textId="77777777" w:rsidTr="00823A3F">
        <w:trPr>
          <w:trHeight w:val="108"/>
        </w:trPr>
        <w:tc>
          <w:tcPr>
            <w:tcW w:w="3964" w:type="dxa"/>
          </w:tcPr>
          <w:p w14:paraId="1D70052E" w14:textId="33D14551" w:rsidR="00732531" w:rsidRPr="00F007CF" w:rsidRDefault="00130701" w:rsidP="00586022">
            <w:pPr>
              <w:pStyle w:val="TableParagraph"/>
              <w:spacing w:beforeLines="50" w:before="120" w:line="232" w:lineRule="auto"/>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w w:val="95"/>
                <w:lang w:eastAsia="zh-TW"/>
              </w:rPr>
              <w:lastRenderedPageBreak/>
              <w:t>事務所</w:t>
            </w:r>
            <w:r w:rsidR="00586022" w:rsidRPr="00F007CF">
              <w:rPr>
                <w:rFonts w:ascii="新細明體" w:eastAsia="新細明體" w:hAnsi="新細明體" w:cs="Tahoma" w:hint="eastAsia"/>
                <w:color w:val="000000" w:themeColor="text1"/>
                <w:w w:val="95"/>
                <w:lang w:eastAsia="zh-TW"/>
              </w:rPr>
              <w:t>是否</w:t>
            </w:r>
            <w:r w:rsidR="00732531" w:rsidRPr="00F007CF">
              <w:rPr>
                <w:rFonts w:ascii="新細明體" w:eastAsia="新細明體" w:hAnsi="新細明體" w:cs="Tahoma" w:hint="eastAsia"/>
                <w:color w:val="000000" w:themeColor="text1"/>
                <w:w w:val="95"/>
                <w:lang w:eastAsia="zh-TW"/>
              </w:rPr>
              <w:t>協助客戶設</w:t>
            </w:r>
            <w:r w:rsidR="00A2395B" w:rsidRPr="00F007CF">
              <w:rPr>
                <w:rFonts w:ascii="新細明體" w:eastAsia="新細明體" w:hAnsi="新細明體" w:cs="Tahoma" w:hint="eastAsia"/>
                <w:color w:val="000000" w:themeColor="text1"/>
                <w:w w:val="95"/>
                <w:lang w:eastAsia="zh-TW"/>
              </w:rPr>
              <w:t>立</w:t>
            </w:r>
            <w:r w:rsidR="00732531" w:rsidRPr="00F007CF">
              <w:rPr>
                <w:rFonts w:ascii="新細明體" w:eastAsia="新細明體" w:hAnsi="新細明體" w:cs="Tahoma" w:hint="eastAsia"/>
                <w:color w:val="000000" w:themeColor="text1"/>
                <w:w w:val="95"/>
                <w:lang w:eastAsia="zh-TW"/>
              </w:rPr>
              <w:t>不易辨識所有人或控制者之複雜</w:t>
            </w:r>
            <w:r w:rsidR="00A2395B" w:rsidRPr="00F007CF">
              <w:rPr>
                <w:rFonts w:ascii="新細明體" w:eastAsia="新細明體" w:hAnsi="新細明體" w:cs="Tahoma" w:hint="eastAsia"/>
                <w:color w:val="000000" w:themeColor="text1"/>
                <w:w w:val="95"/>
                <w:lang w:eastAsia="zh-TW"/>
              </w:rPr>
              <w:t>法律</w:t>
            </w:r>
            <w:r w:rsidR="00E340CE" w:rsidRPr="00F007CF">
              <w:rPr>
                <w:rFonts w:ascii="新細明體" w:eastAsia="新細明體" w:hAnsi="新細明體" w:cs="Tahoma" w:hint="eastAsia"/>
                <w:color w:val="000000" w:themeColor="text1"/>
                <w:w w:val="95"/>
                <w:lang w:eastAsia="zh-TW"/>
              </w:rPr>
              <w:t>結構</w:t>
            </w:r>
            <w:r w:rsidR="00A2395B" w:rsidRPr="00F007CF">
              <w:rPr>
                <w:rFonts w:ascii="新細明體" w:eastAsia="新細明體" w:hAnsi="新細明體" w:cs="Tahoma" w:hint="eastAsia"/>
                <w:color w:val="000000" w:themeColor="text1"/>
                <w:w w:val="95"/>
                <w:lang w:eastAsia="zh-TW"/>
              </w:rPr>
              <w:t>/商業形態</w:t>
            </w:r>
            <w:r w:rsidR="00732531" w:rsidRPr="00F007CF">
              <w:rPr>
                <w:rFonts w:ascii="新細明體" w:eastAsia="新細明體" w:hAnsi="新細明體" w:cs="Tahoma" w:hint="eastAsia"/>
                <w:color w:val="000000" w:themeColor="text1"/>
                <w:w w:val="95"/>
                <w:lang w:eastAsia="zh-TW"/>
              </w:rPr>
              <w:t>?</w:t>
            </w:r>
          </w:p>
        </w:tc>
        <w:tc>
          <w:tcPr>
            <w:tcW w:w="1276" w:type="dxa"/>
          </w:tcPr>
          <w:p w14:paraId="6D838848" w14:textId="77777777" w:rsidR="00732531" w:rsidRPr="00F007CF" w:rsidRDefault="00732531"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6A101270" w14:textId="77777777" w:rsidR="00732531" w:rsidRPr="00F007CF" w:rsidRDefault="00732531"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20F018CC" w14:textId="2B87D630"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取得公司、信託或法律協議之實質控制人員姓名。</w:t>
            </w:r>
          </w:p>
          <w:p w14:paraId="35F40468" w14:textId="1530B533"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取得與組織架構有關之額外訊息。</w:t>
            </w:r>
          </w:p>
          <w:p w14:paraId="05A03C44" w14:textId="616FD402"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取得與資金來源或財產有關之</w:t>
            </w:r>
            <w:r w:rsidR="00F741F0">
              <w:rPr>
                <w:rFonts w:ascii="新細明體" w:eastAsia="新細明體" w:hAnsi="新細明體" w:hint="eastAsia"/>
                <w:color w:val="000000" w:themeColor="text1"/>
                <w:lang w:eastAsia="zh-TW"/>
              </w:rPr>
              <w:t>訊息</w:t>
            </w:r>
            <w:r w:rsidRPr="00F007CF">
              <w:rPr>
                <w:rFonts w:ascii="新細明體" w:eastAsia="新細明體" w:hAnsi="新細明體" w:hint="eastAsia"/>
                <w:color w:val="000000" w:themeColor="text1"/>
                <w:lang w:eastAsia="zh-TW"/>
              </w:rPr>
              <w:t>。</w:t>
            </w:r>
          </w:p>
        </w:tc>
      </w:tr>
      <w:tr w:rsidR="00732531" w:rsidRPr="00F007CF" w14:paraId="4FCDB716" w14:textId="77777777" w:rsidTr="00823A3F">
        <w:trPr>
          <w:trHeight w:val="108"/>
        </w:trPr>
        <w:tc>
          <w:tcPr>
            <w:tcW w:w="3964" w:type="dxa"/>
            <w:tcBorders>
              <w:bottom w:val="single" w:sz="4" w:space="0" w:color="auto"/>
            </w:tcBorders>
          </w:tcPr>
          <w:p w14:paraId="5DE4F8FE" w14:textId="1222BBC6" w:rsidR="00732531" w:rsidRPr="00F007CF" w:rsidRDefault="00130701" w:rsidP="00130701">
            <w:pPr>
              <w:pStyle w:val="TableParagraph"/>
              <w:spacing w:beforeLines="50" w:before="120" w:line="232" w:lineRule="auto"/>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w w:val="95"/>
                <w:lang w:eastAsia="zh-TW"/>
              </w:rPr>
              <w:t>事務所</w:t>
            </w:r>
            <w:r w:rsidR="00732531" w:rsidRPr="00F007CF">
              <w:rPr>
                <w:rFonts w:ascii="新細明體" w:eastAsia="新細明體" w:hAnsi="新細明體" w:cs="Tahoma" w:hint="eastAsia"/>
                <w:color w:val="000000" w:themeColor="text1"/>
                <w:w w:val="95"/>
                <w:lang w:eastAsia="zh-TW"/>
              </w:rPr>
              <w:t>是否協助客戶設</w:t>
            </w:r>
            <w:r w:rsidR="00A2395B" w:rsidRPr="00F007CF">
              <w:rPr>
                <w:rFonts w:ascii="新細明體" w:eastAsia="新細明體" w:hAnsi="新細明體" w:cs="Tahoma" w:hint="eastAsia"/>
                <w:color w:val="000000" w:themeColor="text1"/>
                <w:w w:val="95"/>
                <w:lang w:eastAsia="zh-TW"/>
              </w:rPr>
              <w:t>立外國管轄或臺灣管轄之國際金融業務分行</w:t>
            </w:r>
            <w:r w:rsidR="00A2395B" w:rsidRPr="00F007CF">
              <w:rPr>
                <w:rFonts w:ascii="新細明體" w:eastAsia="新細明體" w:hAnsi="新細明體" w:cs="Tahoma"/>
                <w:color w:val="000000" w:themeColor="text1"/>
                <w:w w:val="95"/>
                <w:lang w:eastAsia="zh-TW"/>
              </w:rPr>
              <w:t xml:space="preserve"> (OBU)</w:t>
            </w:r>
            <w:r w:rsidR="00A2395B" w:rsidRPr="00F007CF">
              <w:rPr>
                <w:rFonts w:ascii="新細明體" w:eastAsia="新細明體" w:hAnsi="新細明體" w:cs="Tahoma" w:hint="eastAsia"/>
                <w:color w:val="000000" w:themeColor="text1"/>
                <w:w w:val="95"/>
                <w:lang w:eastAsia="zh-TW"/>
              </w:rPr>
              <w:t>等法律</w:t>
            </w:r>
            <w:r w:rsidR="00E340CE" w:rsidRPr="00F007CF">
              <w:rPr>
                <w:rFonts w:ascii="新細明體" w:eastAsia="新細明體" w:hAnsi="新細明體" w:cs="Tahoma" w:hint="eastAsia"/>
                <w:color w:val="000000" w:themeColor="text1"/>
                <w:w w:val="95"/>
                <w:lang w:eastAsia="zh-TW"/>
              </w:rPr>
              <w:t>結構</w:t>
            </w:r>
            <w:r w:rsidR="00A2395B" w:rsidRPr="00F007CF">
              <w:rPr>
                <w:rFonts w:ascii="新細明體" w:eastAsia="新細明體" w:hAnsi="新細明體" w:cs="Tahoma" w:hint="eastAsia"/>
                <w:color w:val="000000" w:themeColor="text1"/>
                <w:w w:val="95"/>
                <w:lang w:eastAsia="zh-TW"/>
              </w:rPr>
              <w:t>/商業形態</w:t>
            </w:r>
            <w:r w:rsidR="00732531" w:rsidRPr="00F007CF">
              <w:rPr>
                <w:rFonts w:ascii="新細明體" w:eastAsia="新細明體" w:hAnsi="新細明體" w:cs="Tahoma" w:hint="eastAsia"/>
                <w:color w:val="000000" w:themeColor="text1"/>
                <w:w w:val="95"/>
                <w:lang w:eastAsia="zh-TW"/>
              </w:rPr>
              <w:t>?</w:t>
            </w:r>
          </w:p>
        </w:tc>
        <w:tc>
          <w:tcPr>
            <w:tcW w:w="1276" w:type="dxa"/>
            <w:tcBorders>
              <w:bottom w:val="single" w:sz="4" w:space="0" w:color="auto"/>
            </w:tcBorders>
          </w:tcPr>
          <w:p w14:paraId="34310569" w14:textId="77777777" w:rsidR="00732531" w:rsidRPr="00F007CF" w:rsidRDefault="00732531"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Borders>
              <w:bottom w:val="single" w:sz="4" w:space="0" w:color="auto"/>
            </w:tcBorders>
          </w:tcPr>
          <w:p w14:paraId="57A95E84" w14:textId="77777777" w:rsidR="00732531" w:rsidRPr="00F007CF" w:rsidRDefault="00732531"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Borders>
              <w:bottom w:val="single" w:sz="4" w:space="0" w:color="auto"/>
            </w:tcBorders>
          </w:tcPr>
          <w:p w14:paraId="38D0E1FB" w14:textId="598A64CF"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取得公司、信託或法律協議之實質控制人員姓名。</w:t>
            </w:r>
          </w:p>
          <w:p w14:paraId="407A3EBD" w14:textId="2D4A36C9"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取得與組織架構有關之額外訊息。</w:t>
            </w:r>
          </w:p>
          <w:p w14:paraId="179BD1D6" w14:textId="6F40EC39" w:rsidR="00732531" w:rsidRPr="00F007CF" w:rsidRDefault="00732531"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取得與資金來源或財產有關之</w:t>
            </w:r>
            <w:r w:rsidR="00F741F0">
              <w:rPr>
                <w:rFonts w:ascii="新細明體" w:eastAsia="新細明體" w:hAnsi="新細明體" w:hint="eastAsia"/>
                <w:color w:val="000000" w:themeColor="text1"/>
                <w:lang w:eastAsia="zh-TW"/>
              </w:rPr>
              <w:t>訊息</w:t>
            </w:r>
            <w:r w:rsidRPr="00F007CF">
              <w:rPr>
                <w:rFonts w:ascii="新細明體" w:eastAsia="新細明體" w:hAnsi="新細明體" w:hint="eastAsia"/>
                <w:color w:val="000000" w:themeColor="text1"/>
                <w:lang w:eastAsia="zh-TW"/>
              </w:rPr>
              <w:t>。</w:t>
            </w:r>
          </w:p>
        </w:tc>
      </w:tr>
      <w:tr w:rsidR="00B90CD6" w:rsidRPr="00F007CF" w14:paraId="255A24A3" w14:textId="77777777" w:rsidTr="00590FCE">
        <w:trPr>
          <w:trHeight w:val="108"/>
        </w:trPr>
        <w:tc>
          <w:tcPr>
            <w:tcW w:w="10036" w:type="dxa"/>
            <w:gridSpan w:val="4"/>
            <w:shd w:val="clear" w:color="auto" w:fill="F2DBDB" w:themeFill="accent2" w:themeFillTint="33"/>
          </w:tcPr>
          <w:p w14:paraId="22976714" w14:textId="1E6105E0" w:rsidR="00B90CD6" w:rsidRPr="00F007CF" w:rsidRDefault="00D93050" w:rsidP="00D93050">
            <w:pPr>
              <w:pStyle w:val="a7"/>
              <w:spacing w:beforeLines="50" w:before="120" w:line="216" w:lineRule="auto"/>
              <w:jc w:val="both"/>
              <w:rPr>
                <w:rFonts w:ascii="新細明體" w:eastAsia="新細明體" w:hAnsi="新細明體"/>
                <w:b/>
                <w:color w:val="000000" w:themeColor="text1"/>
                <w:w w:val="95"/>
                <w:sz w:val="28"/>
                <w:szCs w:val="28"/>
                <w:lang w:eastAsia="zh-TW"/>
              </w:rPr>
            </w:pPr>
            <w:r w:rsidRPr="00F007CF">
              <w:rPr>
                <w:rFonts w:ascii="新細明體" w:eastAsia="新細明體" w:hAnsi="新細明體" w:hint="eastAsia"/>
                <w:b/>
                <w:color w:val="000000" w:themeColor="text1"/>
                <w:w w:val="95"/>
                <w:sz w:val="28"/>
                <w:szCs w:val="28"/>
                <w:lang w:eastAsia="zh-TW"/>
              </w:rPr>
              <w:t>叁、</w:t>
            </w:r>
            <w:r w:rsidR="000F6437" w:rsidRPr="00F007CF">
              <w:rPr>
                <w:rFonts w:ascii="新細明體" w:eastAsia="新細明體" w:hAnsi="新細明體" w:hint="eastAsia"/>
                <w:b/>
                <w:color w:val="000000" w:themeColor="text1"/>
                <w:w w:val="95"/>
                <w:sz w:val="28"/>
                <w:szCs w:val="28"/>
                <w:lang w:eastAsia="zh-TW"/>
              </w:rPr>
              <w:t>地理風險</w:t>
            </w:r>
          </w:p>
        </w:tc>
      </w:tr>
      <w:tr w:rsidR="00B90CD6" w:rsidRPr="00F007CF" w14:paraId="4A18E2B3" w14:textId="77777777" w:rsidTr="00823A3F">
        <w:trPr>
          <w:trHeight w:val="108"/>
        </w:trPr>
        <w:tc>
          <w:tcPr>
            <w:tcW w:w="3964" w:type="dxa"/>
          </w:tcPr>
          <w:p w14:paraId="399B3AFF" w14:textId="2AD00254" w:rsidR="00B90CD6" w:rsidRPr="00F007CF" w:rsidRDefault="00130701" w:rsidP="00E463D1">
            <w:pPr>
              <w:pStyle w:val="TableParagraph"/>
              <w:tabs>
                <w:tab w:val="left" w:pos="270"/>
              </w:tabs>
              <w:snapToGrid w:val="0"/>
              <w:spacing w:beforeLines="50" w:before="120" w:line="240" w:lineRule="exact"/>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w w:val="95"/>
                <w:lang w:eastAsia="zh-TW"/>
              </w:rPr>
              <w:t>事務所</w:t>
            </w:r>
            <w:r w:rsidR="0004132A" w:rsidRPr="00F007CF">
              <w:rPr>
                <w:rFonts w:ascii="新細明體" w:eastAsia="新細明體" w:hAnsi="新細明體" w:cs="新細明體" w:hint="eastAsia"/>
                <w:color w:val="000000" w:themeColor="text1"/>
                <w:lang w:val="en-CA" w:eastAsia="zh-TW"/>
              </w:rPr>
              <w:t>客戶或資金來源是否</w:t>
            </w:r>
            <w:r w:rsidR="00B56079" w:rsidRPr="00F007CF">
              <w:rPr>
                <w:rFonts w:ascii="新細明體" w:eastAsia="新細明體" w:hAnsi="新細明體" w:cs="新細明體" w:hint="eastAsia"/>
                <w:color w:val="000000" w:themeColor="text1"/>
                <w:lang w:val="en-CA" w:eastAsia="zh-TW"/>
              </w:rPr>
              <w:t>屬於</w:t>
            </w:r>
            <w:r w:rsidRPr="00F007CF">
              <w:rPr>
                <w:rFonts w:ascii="新細明體" w:eastAsia="新細明體" w:hAnsi="新細明體" w:cs="新細明體" w:hint="eastAsia"/>
                <w:color w:val="000000" w:themeColor="text1"/>
                <w:lang w:val="en-CA" w:eastAsia="zh-TW"/>
              </w:rPr>
              <w:t>臺</w:t>
            </w:r>
            <w:r w:rsidR="0004132A" w:rsidRPr="00F007CF">
              <w:rPr>
                <w:rFonts w:ascii="新細明體" w:eastAsia="新細明體" w:hAnsi="新細明體" w:cs="新細明體" w:hint="eastAsia"/>
                <w:color w:val="000000" w:themeColor="text1"/>
                <w:lang w:val="en-CA" w:eastAsia="zh-TW"/>
              </w:rPr>
              <w:t>灣或國際組織</w:t>
            </w:r>
            <w:r w:rsidR="00FA2839" w:rsidRPr="00F007CF">
              <w:rPr>
                <w:rFonts w:ascii="新細明體" w:eastAsia="新細明體" w:hAnsi="新細明體" w:cs="新細明體" w:hint="eastAsia"/>
                <w:color w:val="000000" w:themeColor="text1"/>
                <w:lang w:val="en-CA" w:eastAsia="zh-TW"/>
              </w:rPr>
              <w:t>如聯合國</w:t>
            </w:r>
            <w:r w:rsidR="006F66A7" w:rsidRPr="00F007CF">
              <w:rPr>
                <w:rFonts w:ascii="新細明體" w:eastAsia="新細明體" w:hAnsi="新細明體" w:cs="新細明體" w:hint="eastAsia"/>
                <w:color w:val="000000" w:themeColor="text1"/>
                <w:lang w:val="en-CA" w:eastAsia="zh-TW"/>
              </w:rPr>
              <w:t>公告制裁、</w:t>
            </w:r>
            <w:r w:rsidR="0004132A" w:rsidRPr="00F007CF">
              <w:rPr>
                <w:rFonts w:ascii="新細明體" w:eastAsia="新細明體" w:hAnsi="新細明體" w:cs="新細明體" w:hint="eastAsia"/>
                <w:color w:val="000000" w:themeColor="text1"/>
                <w:lang w:val="en-CA" w:eastAsia="zh-TW"/>
              </w:rPr>
              <w:t>禁運或</w:t>
            </w:r>
            <w:r w:rsidR="006F66A7" w:rsidRPr="00F007CF">
              <w:rPr>
                <w:rFonts w:ascii="新細明體" w:eastAsia="新細明體" w:hAnsi="新細明體" w:cs="新細明體" w:hint="eastAsia"/>
                <w:color w:val="000000" w:themeColor="text1"/>
                <w:lang w:val="en-CA" w:eastAsia="zh-TW"/>
              </w:rPr>
              <w:t>其他</w:t>
            </w:r>
            <w:r w:rsidR="0004132A" w:rsidRPr="00F007CF">
              <w:rPr>
                <w:rFonts w:ascii="新細明體" w:eastAsia="新細明體" w:hAnsi="新細明體" w:cs="新細明體" w:hint="eastAsia"/>
                <w:color w:val="000000" w:themeColor="text1"/>
                <w:lang w:val="en-CA" w:eastAsia="zh-TW"/>
              </w:rPr>
              <w:t>類似措施</w:t>
            </w:r>
            <w:r w:rsidR="00AF4ECD" w:rsidRPr="00F007CF">
              <w:rPr>
                <w:rFonts w:ascii="新細明體" w:eastAsia="新細明體" w:hAnsi="新細明體" w:cs="新細明體" w:hint="eastAsia"/>
                <w:color w:val="000000" w:themeColor="text1"/>
                <w:lang w:val="en-CA" w:eastAsia="zh-TW"/>
              </w:rPr>
              <w:t>之</w:t>
            </w:r>
            <w:r w:rsidR="00F741F0">
              <w:rPr>
                <w:rFonts w:ascii="新細明體" w:eastAsia="新細明體" w:hAnsi="新細明體" w:cs="新細明體" w:hint="eastAsia"/>
                <w:color w:val="000000" w:themeColor="text1"/>
                <w:lang w:val="en-CA" w:eastAsia="zh-TW"/>
              </w:rPr>
              <w:t>國家</w:t>
            </w:r>
            <w:bookmarkStart w:id="0" w:name="_GoBack"/>
            <w:bookmarkEnd w:id="0"/>
            <w:r w:rsidR="00FA2839" w:rsidRPr="00F007CF">
              <w:rPr>
                <w:rFonts w:ascii="新細明體" w:eastAsia="新細明體" w:hAnsi="新細明體" w:cs="新細明體" w:hint="eastAsia"/>
                <w:color w:val="000000" w:themeColor="text1"/>
                <w:lang w:val="en-CA" w:eastAsia="zh-TW"/>
              </w:rPr>
              <w:t>?</w:t>
            </w:r>
          </w:p>
          <w:p w14:paraId="19C019DB" w14:textId="77777777" w:rsidR="00E463D1" w:rsidRPr="00F007CF" w:rsidRDefault="00E463D1" w:rsidP="00823A3F">
            <w:pPr>
              <w:pStyle w:val="TableParagraph"/>
              <w:snapToGrid w:val="0"/>
              <w:spacing w:line="240" w:lineRule="exact"/>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查詢網址：</w:t>
            </w:r>
          </w:p>
          <w:p w14:paraId="6FDF2261" w14:textId="1ED0C037" w:rsidR="00B90CD6" w:rsidRPr="00F007CF" w:rsidRDefault="00E463D1" w:rsidP="00823A3F">
            <w:pPr>
              <w:pStyle w:val="TableParagraph"/>
              <w:snapToGrid w:val="0"/>
              <w:spacing w:line="240" w:lineRule="exact"/>
              <w:jc w:val="both"/>
              <w:rPr>
                <w:rFonts w:ascii="新細明體" w:eastAsia="新細明體" w:hAnsi="新細明體" w:cs="Tahoma"/>
                <w:color w:val="000000" w:themeColor="text1"/>
                <w:spacing w:val="-15"/>
                <w:lang w:eastAsia="zh-TW"/>
              </w:rPr>
            </w:pPr>
            <w:r w:rsidRPr="00F007CF">
              <w:rPr>
                <w:rFonts w:ascii="新細明體" w:eastAsia="新細明體" w:hAnsi="新細明體" w:cs="Tahoma" w:hint="eastAsia"/>
                <w:color w:val="000000" w:themeColor="text1"/>
                <w:lang w:eastAsia="zh-TW"/>
              </w:rPr>
              <w:t>1.</w:t>
            </w:r>
            <w:r w:rsidR="00E90140" w:rsidRPr="00F007CF">
              <w:rPr>
                <w:rFonts w:ascii="新細明體" w:eastAsia="新細明體" w:hAnsi="新細明體" w:cs="Tahoma" w:hint="eastAsia"/>
                <w:color w:val="000000" w:themeColor="text1"/>
                <w:lang w:eastAsia="zh-TW"/>
              </w:rPr>
              <w:t>法務部調查局洗錢防制處</w:t>
            </w:r>
          </w:p>
          <w:p w14:paraId="7A501CC3" w14:textId="345F8331" w:rsidR="00B90CD6" w:rsidRPr="00F007CF" w:rsidRDefault="00326394" w:rsidP="00823A3F">
            <w:pPr>
              <w:pStyle w:val="TableParagraph"/>
              <w:snapToGrid w:val="0"/>
              <w:spacing w:line="240" w:lineRule="exact"/>
              <w:jc w:val="both"/>
              <w:rPr>
                <w:rStyle w:val="aa"/>
                <w:rFonts w:ascii="新細明體" w:eastAsia="新細明體" w:hAnsi="新細明體"/>
                <w:color w:val="000000" w:themeColor="text1"/>
              </w:rPr>
            </w:pPr>
            <w:hyperlink r:id="rId7" w:history="1">
              <w:r w:rsidR="00E90140" w:rsidRPr="00F007CF">
                <w:rPr>
                  <w:rStyle w:val="aa"/>
                  <w:rFonts w:ascii="新細明體" w:eastAsia="新細明體" w:hAnsi="新細明體" w:cs="Tahoma"/>
                  <w:color w:val="000000" w:themeColor="text1"/>
                  <w:lang w:eastAsia="zh-TW"/>
                </w:rPr>
                <w:t>https://www.mjib.gov.tw/mlpc</w:t>
              </w:r>
            </w:hyperlink>
          </w:p>
          <w:p w14:paraId="296B6EC4" w14:textId="670C8DD5" w:rsidR="00B90CD6" w:rsidRPr="00F007CF" w:rsidRDefault="00E463D1" w:rsidP="00823A3F">
            <w:pPr>
              <w:pStyle w:val="TableParagraph"/>
              <w:snapToGrid w:val="0"/>
              <w:spacing w:line="240" w:lineRule="exact"/>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spacing w:val="-15"/>
                <w:lang w:eastAsia="zh-TW"/>
              </w:rPr>
              <w:t>2.</w:t>
            </w:r>
            <w:r w:rsidR="006F66A7" w:rsidRPr="00F007CF">
              <w:rPr>
                <w:rFonts w:ascii="新細明體" w:eastAsia="新細明體" w:hAnsi="新細明體" w:cs="Tahoma" w:hint="eastAsia"/>
                <w:color w:val="000000" w:themeColor="text1"/>
                <w:spacing w:val="-15"/>
                <w:lang w:eastAsia="zh-TW"/>
              </w:rPr>
              <w:t>聯合國</w:t>
            </w:r>
            <w:r w:rsidR="00E90140" w:rsidRPr="00F007CF">
              <w:rPr>
                <w:rFonts w:ascii="新細明體" w:eastAsia="新細明體" w:hAnsi="新細明體" w:cs="Tahoma" w:hint="eastAsia"/>
                <w:color w:val="000000" w:themeColor="text1"/>
                <w:spacing w:val="-15"/>
                <w:lang w:eastAsia="zh-TW"/>
              </w:rPr>
              <w:t>安理會</w:t>
            </w:r>
            <w:hyperlink r:id="rId8" w:history="1">
              <w:r w:rsidR="00B90CD6" w:rsidRPr="00F007CF">
                <w:rPr>
                  <w:rStyle w:val="aa"/>
                  <w:rFonts w:ascii="新細明體" w:eastAsia="新細明體" w:hAnsi="新細明體" w:cs="Tahoma"/>
                  <w:color w:val="000000" w:themeColor="text1"/>
                  <w:lang w:eastAsia="zh-TW"/>
                </w:rPr>
                <w:t>https://www.un.org/sc/suborg/en/sanctions/un-sc-consolidated-list</w:t>
              </w:r>
            </w:hyperlink>
          </w:p>
        </w:tc>
        <w:tc>
          <w:tcPr>
            <w:tcW w:w="1276" w:type="dxa"/>
          </w:tcPr>
          <w:p w14:paraId="1985114C"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20F55E03"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002464EC" w14:textId="23BEC3CC"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9B632C" w:rsidRPr="00F007CF">
              <w:rPr>
                <w:rFonts w:ascii="新細明體" w:eastAsia="新細明體" w:hAnsi="新細明體" w:hint="eastAsia"/>
                <w:color w:val="000000" w:themeColor="text1"/>
                <w:lang w:eastAsia="zh-TW"/>
              </w:rPr>
              <w:t>高階主管</w:t>
            </w:r>
            <w:r w:rsidR="0004132A" w:rsidRPr="00F007CF">
              <w:rPr>
                <w:rFonts w:ascii="新細明體" w:eastAsia="新細明體" w:hAnsi="新細明體" w:hint="eastAsia"/>
                <w:color w:val="000000" w:themeColor="text1"/>
                <w:lang w:eastAsia="zh-TW"/>
              </w:rPr>
              <w:t>許可進行交易</w:t>
            </w:r>
            <w:r w:rsidR="006F66A7" w:rsidRPr="00F007CF">
              <w:rPr>
                <w:rFonts w:ascii="新細明體" w:eastAsia="新細明體" w:hAnsi="新細明體" w:hint="eastAsia"/>
                <w:color w:val="000000" w:themeColor="text1"/>
                <w:lang w:eastAsia="zh-TW"/>
              </w:rPr>
              <w:t>。</w:t>
            </w:r>
          </w:p>
          <w:p w14:paraId="0F405E52" w14:textId="686A32D6" w:rsidR="00B90CD6" w:rsidRPr="00F007CF" w:rsidRDefault="006F66A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336F2631" w14:textId="378D5B9D"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90CD6" w:rsidRPr="00F007CF" w14:paraId="4C141E62" w14:textId="77777777" w:rsidTr="00823A3F">
        <w:trPr>
          <w:trHeight w:val="108"/>
        </w:trPr>
        <w:tc>
          <w:tcPr>
            <w:tcW w:w="3964" w:type="dxa"/>
          </w:tcPr>
          <w:p w14:paraId="37BDC239" w14:textId="772E3315" w:rsidR="00B90CD6" w:rsidRPr="00F007CF" w:rsidRDefault="00130701" w:rsidP="00E463D1">
            <w:pPr>
              <w:pStyle w:val="TableParagraph"/>
              <w:tabs>
                <w:tab w:val="left" w:pos="270"/>
              </w:tabs>
              <w:snapToGrid w:val="0"/>
              <w:spacing w:beforeLines="50" w:before="120" w:line="240" w:lineRule="exact"/>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w w:val="95"/>
                <w:lang w:eastAsia="zh-TW"/>
              </w:rPr>
              <w:t>事務所</w:t>
            </w:r>
            <w:r w:rsidR="006F66A7" w:rsidRPr="00F007CF">
              <w:rPr>
                <w:rFonts w:ascii="新細明體" w:eastAsia="新細明體" w:hAnsi="新細明體" w:cs="新細明體" w:hint="eastAsia"/>
                <w:color w:val="000000" w:themeColor="text1"/>
                <w:lang w:val="en-CA" w:eastAsia="zh-TW"/>
              </w:rPr>
              <w:t>客戶或資金來源是否有來自被視為是</w:t>
            </w:r>
            <w:r w:rsidR="00FA2839" w:rsidRPr="00F007CF">
              <w:rPr>
                <w:rFonts w:ascii="新細明體" w:eastAsia="新細明體" w:hAnsi="新細明體" w:cs="新細明體" w:hint="eastAsia"/>
                <w:color w:val="000000" w:themeColor="text1"/>
                <w:lang w:val="en-CA" w:eastAsia="zh-TW"/>
              </w:rPr>
              <w:t>金融秘密庇護所</w:t>
            </w:r>
            <w:r w:rsidR="00AF4ECD" w:rsidRPr="00F007CF">
              <w:rPr>
                <w:rFonts w:ascii="新細明體" w:eastAsia="新細明體" w:hAnsi="新細明體" w:cs="新細明體" w:hint="eastAsia"/>
                <w:color w:val="000000" w:themeColor="text1"/>
                <w:lang w:val="en-CA" w:eastAsia="zh-TW"/>
              </w:rPr>
              <w:t>之</w:t>
            </w:r>
            <w:r w:rsidR="006F66A7" w:rsidRPr="00F007CF">
              <w:rPr>
                <w:rFonts w:ascii="新細明體" w:eastAsia="新細明體" w:hAnsi="新細明體" w:cs="新細明體" w:hint="eastAsia"/>
                <w:color w:val="000000" w:themeColor="text1"/>
                <w:lang w:val="en-CA" w:eastAsia="zh-TW"/>
              </w:rPr>
              <w:t>國家</w:t>
            </w:r>
            <w:r w:rsidR="00FA2839" w:rsidRPr="00F007CF">
              <w:rPr>
                <w:rFonts w:ascii="新細明體" w:eastAsia="新細明體" w:hAnsi="新細明體" w:cs="新細明體" w:hint="eastAsia"/>
                <w:color w:val="000000" w:themeColor="text1"/>
                <w:lang w:val="en-CA" w:eastAsia="zh-TW"/>
              </w:rPr>
              <w:t>或區域</w:t>
            </w:r>
            <w:r w:rsidRPr="00F007CF">
              <w:rPr>
                <w:rFonts w:ascii="新細明體" w:eastAsia="新細明體" w:hAnsi="新細明體" w:cs="新細明體" w:hint="eastAsia"/>
                <w:color w:val="000000" w:themeColor="text1"/>
                <w:lang w:val="en-CA" w:eastAsia="zh-TW"/>
              </w:rPr>
              <w:t>?</w:t>
            </w:r>
          </w:p>
          <w:p w14:paraId="1FEE8F80" w14:textId="2605328D" w:rsidR="00630BFA" w:rsidRPr="00F007CF" w:rsidRDefault="00630BFA" w:rsidP="00823A3F">
            <w:pPr>
              <w:pStyle w:val="TableParagraph"/>
              <w:tabs>
                <w:tab w:val="left" w:pos="270"/>
              </w:tabs>
              <w:snapToGrid w:val="0"/>
              <w:spacing w:line="240" w:lineRule="exact"/>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lang w:eastAsia="zh-TW"/>
              </w:rPr>
              <w:t>相關資料查詢網址：</w:t>
            </w:r>
          </w:p>
          <w:p w14:paraId="7375167A" w14:textId="69EE867B"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spacing w:val="-11"/>
                <w:lang w:eastAsia="zh-TW"/>
              </w:rPr>
            </w:pPr>
            <w:r w:rsidRPr="00F007CF">
              <w:rPr>
                <w:rFonts w:ascii="新細明體" w:eastAsia="新細明體" w:hAnsi="新細明體" w:cs="新細明體" w:hint="eastAsia"/>
                <w:color w:val="000000" w:themeColor="text1"/>
                <w:lang w:val="en-CA" w:eastAsia="zh-TW"/>
              </w:rPr>
              <w:t>1.經濟合作暨發展織組(OECD)</w:t>
            </w:r>
          </w:p>
          <w:p w14:paraId="61BFA4B4" w14:textId="6B9BD1DD" w:rsidR="00AC0479" w:rsidRPr="00F007CF" w:rsidRDefault="00326394" w:rsidP="00823A3F">
            <w:pPr>
              <w:pStyle w:val="TableParagraph"/>
              <w:tabs>
                <w:tab w:val="left" w:pos="270"/>
              </w:tabs>
              <w:snapToGrid w:val="0"/>
              <w:spacing w:line="240" w:lineRule="exact"/>
              <w:jc w:val="both"/>
              <w:rPr>
                <w:rStyle w:val="aa"/>
                <w:rFonts w:ascii="新細明體" w:eastAsia="新細明體" w:hAnsi="新細明體"/>
                <w:color w:val="000000" w:themeColor="text1"/>
                <w:spacing w:val="-11"/>
                <w:lang w:eastAsia="zh-TW"/>
              </w:rPr>
            </w:pPr>
            <w:hyperlink r:id="rId9" w:history="1">
              <w:r w:rsidR="00630BFA" w:rsidRPr="00F007CF">
                <w:rPr>
                  <w:rStyle w:val="aa"/>
                  <w:rFonts w:ascii="新細明體" w:eastAsia="新細明體" w:hAnsi="新細明體"/>
                  <w:color w:val="000000" w:themeColor="text1"/>
                  <w:spacing w:val="-11"/>
                </w:rPr>
                <w:t>http://www.oecd.org/countries/monaco/listofunco-operativetaxhavens.htm</w:t>
              </w:r>
            </w:hyperlink>
          </w:p>
          <w:p w14:paraId="57FF6C64" w14:textId="500EB88A" w:rsidR="00630BFA" w:rsidRPr="00F007CF" w:rsidRDefault="00630BFA" w:rsidP="00823A3F">
            <w:pPr>
              <w:pStyle w:val="TableParagraph"/>
              <w:tabs>
                <w:tab w:val="left" w:pos="270"/>
              </w:tabs>
              <w:snapToGrid w:val="0"/>
              <w:spacing w:line="240" w:lineRule="exact"/>
              <w:jc w:val="both"/>
              <w:rPr>
                <w:rStyle w:val="aa"/>
                <w:rFonts w:ascii="新細明體" w:eastAsia="新細明體" w:hAnsi="新細明體"/>
                <w:color w:val="000000" w:themeColor="text1"/>
                <w:spacing w:val="-11"/>
                <w:lang w:eastAsia="zh-TW"/>
              </w:rPr>
            </w:pPr>
            <w:r w:rsidRPr="00F007CF">
              <w:rPr>
                <w:rFonts w:ascii="新細明體" w:eastAsia="新細明體" w:hAnsi="新細明體" w:cs="新細明體" w:hint="eastAsia"/>
                <w:lang w:val="en-CA" w:eastAsia="zh-TW"/>
              </w:rPr>
              <w:t>2.國際洗錢資訊網(IMOLIN)</w:t>
            </w:r>
          </w:p>
          <w:p w14:paraId="05D0CC58" w14:textId="485C1B5F" w:rsidR="00B90CD6" w:rsidRPr="00F007CF" w:rsidRDefault="00326394" w:rsidP="00823A3F">
            <w:pPr>
              <w:pStyle w:val="TableParagraph"/>
              <w:tabs>
                <w:tab w:val="left" w:pos="270"/>
              </w:tabs>
              <w:snapToGrid w:val="0"/>
              <w:spacing w:line="240" w:lineRule="exact"/>
              <w:jc w:val="both"/>
              <w:rPr>
                <w:rFonts w:ascii="新細明體" w:eastAsia="新細明體" w:hAnsi="新細明體" w:cs="Tahoma"/>
                <w:color w:val="000000" w:themeColor="text1"/>
                <w:lang w:eastAsia="zh-TW"/>
              </w:rPr>
            </w:pPr>
            <w:hyperlink r:id="rId10" w:anchor="Map.%20%20Major%20Financial%20Havens">
              <w:r w:rsidR="00B90CD6" w:rsidRPr="00F007CF">
                <w:rPr>
                  <w:rStyle w:val="aa"/>
                  <w:rFonts w:ascii="新細明體" w:eastAsia="新細明體" w:hAnsi="新細明體"/>
                  <w:color w:val="000000" w:themeColor="text1"/>
                  <w:spacing w:val="-11"/>
                </w:rPr>
                <w:t>http://www.imolin.org/imolin/finhaeng.html#Map.%20%20Major%20Financial%20Havens</w:t>
              </w:r>
            </w:hyperlink>
          </w:p>
        </w:tc>
        <w:tc>
          <w:tcPr>
            <w:tcW w:w="1276" w:type="dxa"/>
          </w:tcPr>
          <w:p w14:paraId="363BF1F5"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rPr>
            </w:pPr>
          </w:p>
        </w:tc>
        <w:tc>
          <w:tcPr>
            <w:tcW w:w="1134" w:type="dxa"/>
          </w:tcPr>
          <w:p w14:paraId="34BE215E"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rPr>
            </w:pPr>
          </w:p>
        </w:tc>
        <w:tc>
          <w:tcPr>
            <w:tcW w:w="3662" w:type="dxa"/>
          </w:tcPr>
          <w:p w14:paraId="7D12D30F" w14:textId="16EDA943"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9B632C" w:rsidRPr="00F007CF">
              <w:rPr>
                <w:rFonts w:ascii="新細明體" w:eastAsia="新細明體" w:hAnsi="新細明體" w:hint="eastAsia"/>
                <w:color w:val="000000" w:themeColor="text1"/>
                <w:lang w:eastAsia="zh-TW"/>
              </w:rPr>
              <w:t>高階主管</w:t>
            </w:r>
            <w:r w:rsidR="006F66A7" w:rsidRPr="00F007CF">
              <w:rPr>
                <w:rFonts w:ascii="新細明體" w:eastAsia="新細明體" w:hAnsi="新細明體" w:hint="eastAsia"/>
                <w:color w:val="000000" w:themeColor="text1"/>
                <w:lang w:eastAsia="zh-TW"/>
              </w:rPr>
              <w:t>許可進行交易。</w:t>
            </w:r>
          </w:p>
          <w:p w14:paraId="5637E454" w14:textId="36832E21" w:rsidR="00B90CD6" w:rsidRPr="00F007CF" w:rsidRDefault="006F66A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393F4A5A" w14:textId="741350F9"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90CD6" w:rsidRPr="00F007CF" w14:paraId="5E71A324" w14:textId="77777777" w:rsidTr="00823A3F">
        <w:trPr>
          <w:trHeight w:val="108"/>
        </w:trPr>
        <w:tc>
          <w:tcPr>
            <w:tcW w:w="3964" w:type="dxa"/>
          </w:tcPr>
          <w:p w14:paraId="3ADE7E94" w14:textId="7E5CF23D" w:rsidR="00B90CD6" w:rsidRPr="00F007CF" w:rsidRDefault="00130701" w:rsidP="00E463D1">
            <w:pPr>
              <w:pStyle w:val="TableParagraph"/>
              <w:tabs>
                <w:tab w:val="left" w:pos="270"/>
              </w:tabs>
              <w:snapToGrid w:val="0"/>
              <w:spacing w:beforeLines="50" w:before="120" w:line="240" w:lineRule="exact"/>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w w:val="95"/>
                <w:lang w:eastAsia="zh-TW"/>
              </w:rPr>
              <w:t>事務所客戶</w:t>
            </w:r>
            <w:r w:rsidR="00567927" w:rsidRPr="00F007CF">
              <w:rPr>
                <w:rFonts w:ascii="新細明體" w:eastAsia="新細明體" w:hAnsi="新細明體" w:cs="新細明體" w:hint="eastAsia"/>
                <w:color w:val="000000" w:themeColor="text1"/>
                <w:lang w:val="en-CA" w:eastAsia="zh-TW"/>
              </w:rPr>
              <w:t>或資金來源是否有來自被金融行動工作組</w:t>
            </w:r>
            <w:r w:rsidR="00E463D1" w:rsidRPr="00F007CF">
              <w:rPr>
                <w:rFonts w:ascii="新細明體" w:eastAsia="新細明體" w:hAnsi="新細明體" w:cs="新細明體" w:hint="eastAsia"/>
                <w:color w:val="000000" w:themeColor="text1"/>
                <w:lang w:val="en-CA" w:eastAsia="zh-TW"/>
              </w:rPr>
              <w:t>(</w:t>
            </w:r>
            <w:r w:rsidR="00567927" w:rsidRPr="00F007CF">
              <w:rPr>
                <w:rFonts w:ascii="新細明體" w:eastAsia="新細明體" w:hAnsi="新細明體" w:cs="新細明體" w:hint="eastAsia"/>
                <w:color w:val="000000" w:themeColor="text1"/>
                <w:lang w:val="en-CA" w:eastAsia="zh-TW"/>
              </w:rPr>
              <w:t>FATF</w:t>
            </w:r>
            <w:r w:rsidR="00E463D1" w:rsidRPr="00F007CF">
              <w:rPr>
                <w:rFonts w:ascii="新細明體" w:eastAsia="新細明體" w:hAnsi="新細明體" w:cs="新細明體" w:hint="eastAsia"/>
                <w:color w:val="000000" w:themeColor="text1"/>
                <w:lang w:val="en-CA" w:eastAsia="zh-TW"/>
              </w:rPr>
              <w:t>)</w:t>
            </w:r>
            <w:r w:rsidR="00567927" w:rsidRPr="00F007CF">
              <w:rPr>
                <w:rFonts w:ascii="新細明體" w:eastAsia="新細明體" w:hAnsi="新細明體" w:cs="新細明體" w:hint="eastAsia"/>
                <w:color w:val="000000" w:themeColor="text1"/>
                <w:lang w:val="en-CA" w:eastAsia="zh-TW"/>
              </w:rPr>
              <w:t>確認為係防制洗錢與打擊資助恐怖分子具有技術性缺失之國家或受到FATF聲明約束</w:t>
            </w:r>
            <w:r w:rsidR="00AF4ECD" w:rsidRPr="00F007CF">
              <w:rPr>
                <w:rFonts w:ascii="新細明體" w:eastAsia="新細明體" w:hAnsi="新細明體" w:cs="新細明體" w:hint="eastAsia"/>
                <w:color w:val="000000" w:themeColor="text1"/>
                <w:lang w:val="en-CA" w:eastAsia="zh-TW"/>
              </w:rPr>
              <w:t>之</w:t>
            </w:r>
            <w:r w:rsidR="00567927" w:rsidRPr="00F007CF">
              <w:rPr>
                <w:rFonts w:ascii="新細明體" w:eastAsia="新細明體" w:hAnsi="新細明體" w:cs="新細明體" w:hint="eastAsia"/>
                <w:color w:val="000000" w:themeColor="text1"/>
                <w:lang w:val="en-CA" w:eastAsia="zh-TW"/>
              </w:rPr>
              <w:t>地區？</w:t>
            </w:r>
          </w:p>
          <w:p w14:paraId="16C30D54" w14:textId="255A434E" w:rsidR="00630BFA" w:rsidRPr="00F007CF" w:rsidRDefault="00630BFA" w:rsidP="00823A3F">
            <w:pPr>
              <w:pStyle w:val="TableParagraph"/>
              <w:tabs>
                <w:tab w:val="left" w:pos="270"/>
              </w:tabs>
              <w:snapToGrid w:val="0"/>
              <w:spacing w:line="240" w:lineRule="exact"/>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相關資料查詢網址：</w:t>
            </w:r>
          </w:p>
          <w:p w14:paraId="162BE4DF" w14:textId="77777777" w:rsidR="00630BFA" w:rsidRPr="00F007CF" w:rsidRDefault="00630BFA" w:rsidP="00823A3F">
            <w:pPr>
              <w:pStyle w:val="TableParagraph"/>
              <w:tabs>
                <w:tab w:val="left" w:pos="270"/>
              </w:tabs>
              <w:snapToGrid w:val="0"/>
              <w:spacing w:line="240" w:lineRule="exact"/>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防制洗錢金融行動工作組織(</w:t>
            </w:r>
            <w:r w:rsidR="00B90CD6" w:rsidRPr="00F007CF">
              <w:rPr>
                <w:rFonts w:ascii="新細明體" w:eastAsia="新細明體" w:hAnsi="新細明體" w:cs="Tahoma"/>
                <w:color w:val="000000" w:themeColor="text1"/>
                <w:lang w:eastAsia="zh-TW"/>
              </w:rPr>
              <w:t>FATF</w:t>
            </w:r>
            <w:r w:rsidRPr="00F007CF">
              <w:rPr>
                <w:rFonts w:ascii="新細明體" w:eastAsia="新細明體" w:hAnsi="新細明體" w:cs="Tahoma" w:hint="eastAsia"/>
                <w:color w:val="000000" w:themeColor="text1"/>
                <w:lang w:eastAsia="zh-TW"/>
              </w:rPr>
              <w:t>)</w:t>
            </w:r>
          </w:p>
          <w:p w14:paraId="04AAB99A" w14:textId="1A53AF83" w:rsidR="00B90CD6" w:rsidRPr="00F007CF" w:rsidRDefault="00326394" w:rsidP="00823A3F">
            <w:pPr>
              <w:pStyle w:val="TableParagraph"/>
              <w:tabs>
                <w:tab w:val="left" w:pos="270"/>
              </w:tabs>
              <w:snapToGrid w:val="0"/>
              <w:spacing w:line="240" w:lineRule="exact"/>
              <w:jc w:val="both"/>
              <w:rPr>
                <w:rFonts w:ascii="新細明體" w:eastAsia="新細明體" w:hAnsi="新細明體" w:cs="Tahoma"/>
                <w:color w:val="000000" w:themeColor="text1"/>
              </w:rPr>
            </w:pPr>
            <w:hyperlink r:id="rId11" w:history="1">
              <w:r w:rsidR="00B90CD6" w:rsidRPr="00F007CF">
                <w:rPr>
                  <w:rStyle w:val="aa"/>
                  <w:rFonts w:ascii="新細明體" w:eastAsia="新細明體" w:hAnsi="新細明體"/>
                  <w:color w:val="000000" w:themeColor="text1"/>
                  <w:spacing w:val="-11"/>
                </w:rPr>
                <w:t>http://www.fatf-gafi.org/publications/high-riskandnon-cooperativejurisdictions/?hf=10&amp;b=0&amp;s=desc(fatf_releasedate</w:t>
              </w:r>
            </w:hyperlink>
            <w:r w:rsidR="00B90CD6" w:rsidRPr="00F007CF">
              <w:rPr>
                <w:rStyle w:val="aa"/>
                <w:rFonts w:ascii="新細明體" w:eastAsia="新細明體" w:hAnsi="新細明體"/>
                <w:color w:val="000000" w:themeColor="text1"/>
                <w:spacing w:val="-11"/>
              </w:rPr>
              <w:t>)</w:t>
            </w:r>
          </w:p>
        </w:tc>
        <w:tc>
          <w:tcPr>
            <w:tcW w:w="1276" w:type="dxa"/>
          </w:tcPr>
          <w:p w14:paraId="249F0783"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rPr>
            </w:pPr>
          </w:p>
        </w:tc>
        <w:tc>
          <w:tcPr>
            <w:tcW w:w="1134" w:type="dxa"/>
          </w:tcPr>
          <w:p w14:paraId="03EFF9C5"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rPr>
            </w:pPr>
          </w:p>
        </w:tc>
        <w:tc>
          <w:tcPr>
            <w:tcW w:w="3662" w:type="dxa"/>
          </w:tcPr>
          <w:p w14:paraId="284DB17E" w14:textId="74330883"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38293B" w:rsidRPr="00F007CF">
              <w:rPr>
                <w:rFonts w:ascii="新細明體" w:eastAsia="新細明體" w:hAnsi="新細明體" w:hint="eastAsia"/>
                <w:color w:val="000000" w:themeColor="text1"/>
                <w:lang w:eastAsia="zh-TW"/>
              </w:rPr>
              <w:t>高階主管</w:t>
            </w:r>
            <w:r w:rsidR="006F66A7" w:rsidRPr="00F007CF">
              <w:rPr>
                <w:rFonts w:ascii="新細明體" w:eastAsia="新細明體" w:hAnsi="新細明體" w:hint="eastAsia"/>
                <w:color w:val="000000" w:themeColor="text1"/>
                <w:lang w:eastAsia="zh-TW"/>
              </w:rPr>
              <w:t>許可進行交易。</w:t>
            </w:r>
          </w:p>
          <w:p w14:paraId="479EE7B8" w14:textId="64DA757C" w:rsidR="00B90CD6" w:rsidRPr="00F007CF" w:rsidRDefault="006F66A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362C597B" w14:textId="0C64058A" w:rsidR="00B90CD6" w:rsidRPr="00F007CF" w:rsidRDefault="00B849B9"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90CD6" w:rsidRPr="00F007CF" w14:paraId="610EFF04" w14:textId="77777777" w:rsidTr="00823A3F">
        <w:trPr>
          <w:trHeight w:val="108"/>
        </w:trPr>
        <w:tc>
          <w:tcPr>
            <w:tcW w:w="3964" w:type="dxa"/>
            <w:tcBorders>
              <w:bottom w:val="single" w:sz="4" w:space="0" w:color="auto"/>
            </w:tcBorders>
          </w:tcPr>
          <w:p w14:paraId="1C484C29" w14:textId="4EC608BE" w:rsidR="00B90CD6" w:rsidRPr="00F007CF" w:rsidRDefault="00130701" w:rsidP="00177F44">
            <w:pPr>
              <w:pStyle w:val="TableParagraph"/>
              <w:tabs>
                <w:tab w:val="left" w:pos="270"/>
              </w:tabs>
              <w:spacing w:beforeLines="50" w:before="120" w:line="232" w:lineRule="auto"/>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w w:val="95"/>
                <w:lang w:eastAsia="zh-TW"/>
              </w:rPr>
              <w:t>事務所客戶</w:t>
            </w:r>
            <w:r w:rsidR="00567927" w:rsidRPr="00F007CF">
              <w:rPr>
                <w:rFonts w:ascii="新細明體" w:eastAsia="新細明體" w:hAnsi="新細明體" w:cs="新細明體" w:hint="eastAsia"/>
                <w:color w:val="000000" w:themeColor="text1"/>
                <w:lang w:val="en-CA" w:eastAsia="zh-TW"/>
              </w:rPr>
              <w:t>或資金來源是否有</w:t>
            </w:r>
            <w:r w:rsidR="005C0675" w:rsidRPr="00F007CF">
              <w:rPr>
                <w:rFonts w:ascii="新細明體" w:eastAsia="新細明體" w:hAnsi="新細明體" w:cs="新細明體" w:hint="eastAsia"/>
                <w:color w:val="000000" w:themeColor="text1"/>
                <w:lang w:val="en-CA" w:eastAsia="zh-TW"/>
              </w:rPr>
              <w:t>被辨識出係與提供資金給</w:t>
            </w:r>
            <w:r w:rsidR="00567927" w:rsidRPr="00F007CF">
              <w:rPr>
                <w:rFonts w:ascii="新細明體" w:eastAsia="新細明體" w:hAnsi="新細明體" w:cs="新細明體" w:hint="eastAsia"/>
                <w:color w:val="000000" w:themeColor="text1"/>
                <w:lang w:val="en-CA" w:eastAsia="zh-TW"/>
              </w:rPr>
              <w:t>恐怖</w:t>
            </w:r>
            <w:r w:rsidR="005C0675" w:rsidRPr="00F007CF">
              <w:rPr>
                <w:rFonts w:ascii="新細明體" w:eastAsia="新細明體" w:hAnsi="新細明體" w:cs="新細明體" w:hint="eastAsia"/>
                <w:color w:val="000000" w:themeColor="text1"/>
                <w:lang w:val="en-CA" w:eastAsia="zh-TW"/>
              </w:rPr>
              <w:t>分子</w:t>
            </w:r>
            <w:r w:rsidR="00640EAA" w:rsidRPr="00F007CF">
              <w:rPr>
                <w:rFonts w:ascii="新細明體" w:eastAsia="新細明體" w:hAnsi="新細明體" w:cs="新細明體" w:hint="eastAsia"/>
                <w:color w:val="000000" w:themeColor="text1"/>
                <w:lang w:val="en-CA" w:eastAsia="zh-TW"/>
              </w:rPr>
              <w:t>或支持恐怖</w:t>
            </w:r>
            <w:r w:rsidR="005C0675" w:rsidRPr="00F007CF">
              <w:rPr>
                <w:rFonts w:ascii="新細明體" w:eastAsia="新細明體" w:hAnsi="新細明體" w:cs="新細明體" w:hint="eastAsia"/>
                <w:color w:val="000000" w:themeColor="text1"/>
                <w:lang w:val="en-CA" w:eastAsia="zh-TW"/>
              </w:rPr>
              <w:t>活</w:t>
            </w:r>
            <w:r w:rsidR="005C0675" w:rsidRPr="00F007CF">
              <w:rPr>
                <w:rFonts w:ascii="新細明體" w:eastAsia="新細明體" w:hAnsi="新細明體" w:cs="新細明體" w:hint="eastAsia"/>
                <w:color w:val="000000" w:themeColor="text1"/>
                <w:lang w:val="en-CA" w:eastAsia="zh-TW"/>
              </w:rPr>
              <w:lastRenderedPageBreak/>
              <w:t>動有關？</w:t>
            </w:r>
          </w:p>
          <w:p w14:paraId="12D4BF76" w14:textId="06C1C738"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相關資料查詢網址：</w:t>
            </w:r>
          </w:p>
          <w:p w14:paraId="5B01B949" w14:textId="6C2E02CE"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lang w:eastAsia="zh-TW"/>
              </w:rPr>
              <w:t>法務部調查局洗錢防制處</w:t>
            </w:r>
          </w:p>
          <w:p w14:paraId="2E40F14D" w14:textId="370A9974" w:rsidR="00FC1BCD" w:rsidRPr="00F007CF" w:rsidRDefault="00FC1BCD" w:rsidP="00823A3F">
            <w:pPr>
              <w:pStyle w:val="TableParagraph"/>
              <w:tabs>
                <w:tab w:val="left" w:pos="270"/>
              </w:tabs>
              <w:snapToGrid w:val="0"/>
              <w:spacing w:line="240" w:lineRule="exact"/>
              <w:jc w:val="both"/>
              <w:rPr>
                <w:rFonts w:ascii="新細明體" w:eastAsia="新細明體" w:hAnsi="新細明體" w:cs="Tahoma"/>
                <w:color w:val="000000" w:themeColor="text1"/>
                <w:w w:val="95"/>
              </w:rPr>
            </w:pPr>
            <w:r w:rsidRPr="00F007CF">
              <w:rPr>
                <w:rFonts w:ascii="新細明體" w:eastAsia="新細明體" w:hAnsi="新細明體" w:cs="Tahoma"/>
                <w:color w:val="000000" w:themeColor="text1"/>
                <w:w w:val="95"/>
              </w:rPr>
              <w:t>https://www.mjib.gov.tw/mlpc</w:t>
            </w:r>
          </w:p>
        </w:tc>
        <w:tc>
          <w:tcPr>
            <w:tcW w:w="1276" w:type="dxa"/>
            <w:tcBorders>
              <w:bottom w:val="single" w:sz="4" w:space="0" w:color="auto"/>
            </w:tcBorders>
          </w:tcPr>
          <w:p w14:paraId="0C75E4C0"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rPr>
            </w:pPr>
          </w:p>
        </w:tc>
        <w:tc>
          <w:tcPr>
            <w:tcW w:w="1134" w:type="dxa"/>
            <w:tcBorders>
              <w:bottom w:val="single" w:sz="4" w:space="0" w:color="auto"/>
            </w:tcBorders>
          </w:tcPr>
          <w:p w14:paraId="21D5620F" w14:textId="77777777" w:rsidR="00B90CD6" w:rsidRPr="00F007CF" w:rsidRDefault="00B90CD6" w:rsidP="00823A3F">
            <w:pPr>
              <w:pStyle w:val="a7"/>
              <w:spacing w:before="164" w:line="240" w:lineRule="exact"/>
              <w:ind w:right="244"/>
              <w:jc w:val="both"/>
              <w:rPr>
                <w:rFonts w:ascii="新細明體" w:eastAsia="新細明體" w:hAnsi="新細明體"/>
                <w:color w:val="000000" w:themeColor="text1"/>
              </w:rPr>
            </w:pPr>
          </w:p>
        </w:tc>
        <w:tc>
          <w:tcPr>
            <w:tcW w:w="3662" w:type="dxa"/>
            <w:tcBorders>
              <w:bottom w:val="single" w:sz="4" w:space="0" w:color="auto"/>
            </w:tcBorders>
          </w:tcPr>
          <w:p w14:paraId="67FC3442" w14:textId="2FEFAFF7" w:rsidR="00B90CD6" w:rsidRPr="00F007CF" w:rsidRDefault="00B849B9"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9B632C" w:rsidRPr="00F007CF">
              <w:rPr>
                <w:rFonts w:ascii="新細明體" w:eastAsia="新細明體" w:hAnsi="新細明體" w:hint="eastAsia"/>
                <w:color w:val="000000" w:themeColor="text1"/>
                <w:lang w:eastAsia="zh-TW"/>
              </w:rPr>
              <w:t>高階主管</w:t>
            </w:r>
            <w:r w:rsidR="006F66A7" w:rsidRPr="00F007CF">
              <w:rPr>
                <w:rFonts w:ascii="新細明體" w:eastAsia="新細明體" w:hAnsi="新細明體" w:hint="eastAsia"/>
                <w:color w:val="000000" w:themeColor="text1"/>
                <w:lang w:eastAsia="zh-TW"/>
              </w:rPr>
              <w:t>許可進行交易。</w:t>
            </w:r>
          </w:p>
          <w:p w14:paraId="516DA689" w14:textId="193E5E71" w:rsidR="00B90CD6" w:rsidRPr="00F007CF" w:rsidRDefault="006F66A7"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121F97CB" w14:textId="1EE229E5" w:rsidR="00B90CD6" w:rsidRPr="00F007CF" w:rsidRDefault="00B849B9"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lastRenderedPageBreak/>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B90CD6" w:rsidRPr="00F007CF" w14:paraId="6E50EAF1" w14:textId="77777777" w:rsidTr="00823A3F">
        <w:trPr>
          <w:trHeight w:val="108"/>
        </w:trPr>
        <w:tc>
          <w:tcPr>
            <w:tcW w:w="3964" w:type="dxa"/>
            <w:tcBorders>
              <w:bottom w:val="single" w:sz="4" w:space="0" w:color="auto"/>
            </w:tcBorders>
          </w:tcPr>
          <w:p w14:paraId="6655EBC5" w14:textId="1E89AD62" w:rsidR="00B90CD6" w:rsidRPr="00F007CF" w:rsidRDefault="00130701" w:rsidP="00177F44">
            <w:pPr>
              <w:pStyle w:val="TableParagraph"/>
              <w:tabs>
                <w:tab w:val="left" w:pos="270"/>
              </w:tabs>
              <w:spacing w:beforeLines="50" w:before="120" w:line="264" w:lineRule="exact"/>
              <w:jc w:val="both"/>
              <w:rPr>
                <w:rFonts w:ascii="新細明體" w:eastAsia="新細明體" w:hAnsi="新細明體" w:cs="新細明體"/>
                <w:color w:val="000000" w:themeColor="text1"/>
                <w:lang w:val="en-CA" w:eastAsia="zh-TW"/>
              </w:rPr>
            </w:pPr>
            <w:r w:rsidRPr="00F007CF">
              <w:rPr>
                <w:rFonts w:ascii="新細明體" w:eastAsia="新細明體" w:hAnsi="新細明體" w:cs="Tahoma" w:hint="eastAsia"/>
                <w:color w:val="000000" w:themeColor="text1"/>
                <w:w w:val="95"/>
                <w:lang w:eastAsia="zh-TW"/>
              </w:rPr>
              <w:lastRenderedPageBreak/>
              <w:t>事務所</w:t>
            </w:r>
            <w:r w:rsidR="00640EAA" w:rsidRPr="00F007CF">
              <w:rPr>
                <w:rFonts w:ascii="新細明體" w:eastAsia="新細明體" w:hAnsi="新細明體" w:cs="Tahoma" w:hint="eastAsia"/>
                <w:color w:val="000000" w:themeColor="text1"/>
                <w:spacing w:val="-13"/>
                <w:lang w:eastAsia="zh-TW"/>
              </w:rPr>
              <w:t>是否辨識出</w:t>
            </w:r>
            <w:r w:rsidR="005C0675" w:rsidRPr="00F007CF">
              <w:rPr>
                <w:rFonts w:ascii="新細明體" w:eastAsia="新細明體" w:hAnsi="新細明體" w:cs="新細明體" w:hint="eastAsia"/>
                <w:color w:val="000000" w:themeColor="text1"/>
                <w:lang w:val="en-CA" w:eastAsia="zh-TW"/>
              </w:rPr>
              <w:t>客戶或資金來源與高層貪污或其他犯罪活動有關？</w:t>
            </w:r>
          </w:p>
          <w:p w14:paraId="6C32CE3B" w14:textId="77777777"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相關資料查詢網址：</w:t>
            </w:r>
          </w:p>
          <w:p w14:paraId="38CB64D2" w14:textId="741EAB63"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國際透明組織</w:t>
            </w:r>
          </w:p>
          <w:p w14:paraId="629A95EA" w14:textId="56E9ADD6" w:rsidR="00B90CD6" w:rsidRPr="00F007CF" w:rsidRDefault="00326394" w:rsidP="00823A3F">
            <w:pPr>
              <w:pStyle w:val="TableParagraph"/>
              <w:tabs>
                <w:tab w:val="left" w:pos="393"/>
              </w:tabs>
              <w:snapToGrid w:val="0"/>
              <w:spacing w:line="240" w:lineRule="exact"/>
              <w:jc w:val="both"/>
              <w:rPr>
                <w:rFonts w:ascii="新細明體" w:eastAsia="新細明體" w:hAnsi="新細明體" w:cs="Tahoma"/>
                <w:color w:val="000000" w:themeColor="text1"/>
                <w:lang w:eastAsia="zh-TW"/>
              </w:rPr>
            </w:pPr>
            <w:hyperlink r:id="rId12" w:history="1">
              <w:r w:rsidR="00B90CD6" w:rsidRPr="00F007CF">
                <w:rPr>
                  <w:rStyle w:val="aa"/>
                  <w:rFonts w:ascii="新細明體" w:eastAsia="新細明體" w:hAnsi="新細明體" w:cs="Tahoma"/>
                  <w:color w:val="auto"/>
                </w:rPr>
                <w:t>http://www.transparency.org/news/feature/corruption_perceptions_index_2016</w:t>
              </w:r>
            </w:hyperlink>
            <w:r w:rsidR="00B90CD6" w:rsidRPr="00F007CF">
              <w:rPr>
                <w:rFonts w:ascii="新細明體" w:eastAsia="新細明體" w:hAnsi="新細明體" w:cs="Tahoma"/>
              </w:rPr>
              <w:t xml:space="preserve"> </w:t>
            </w:r>
          </w:p>
        </w:tc>
        <w:tc>
          <w:tcPr>
            <w:tcW w:w="1276" w:type="dxa"/>
            <w:tcBorders>
              <w:bottom w:val="single" w:sz="4" w:space="0" w:color="auto"/>
            </w:tcBorders>
          </w:tcPr>
          <w:p w14:paraId="5F761CA1"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Borders>
              <w:bottom w:val="single" w:sz="4" w:space="0" w:color="auto"/>
            </w:tcBorders>
          </w:tcPr>
          <w:p w14:paraId="51353889" w14:textId="77777777" w:rsidR="00B90CD6" w:rsidRPr="00F007CF" w:rsidRDefault="00B90CD6" w:rsidP="00823A3F">
            <w:pPr>
              <w:pStyle w:val="a7"/>
              <w:spacing w:before="164" w:line="240" w:lineRule="exact"/>
              <w:ind w:right="244"/>
              <w:jc w:val="both"/>
              <w:rPr>
                <w:rFonts w:ascii="新細明體" w:eastAsia="新細明體" w:hAnsi="新細明體"/>
                <w:color w:val="000000" w:themeColor="text1"/>
                <w:lang w:eastAsia="zh-TW"/>
              </w:rPr>
            </w:pPr>
          </w:p>
        </w:tc>
        <w:tc>
          <w:tcPr>
            <w:tcW w:w="3662" w:type="dxa"/>
            <w:tcBorders>
              <w:bottom w:val="single" w:sz="4" w:space="0" w:color="auto"/>
            </w:tcBorders>
          </w:tcPr>
          <w:p w14:paraId="01C6B6C4" w14:textId="22CD5C99" w:rsidR="00B90CD6" w:rsidRPr="00F007CF" w:rsidRDefault="00B849B9"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84092F" w:rsidRPr="00F007CF">
              <w:rPr>
                <w:rFonts w:ascii="新細明體" w:eastAsia="新細明體" w:hAnsi="新細明體" w:hint="eastAsia"/>
                <w:color w:val="000000" w:themeColor="text1"/>
                <w:lang w:eastAsia="zh-TW"/>
              </w:rPr>
              <w:t>高階主管</w:t>
            </w:r>
            <w:r w:rsidR="006F66A7" w:rsidRPr="00F007CF">
              <w:rPr>
                <w:rFonts w:ascii="新細明體" w:eastAsia="新細明體" w:hAnsi="新細明體" w:hint="eastAsia"/>
                <w:color w:val="000000" w:themeColor="text1"/>
                <w:lang w:eastAsia="zh-TW"/>
              </w:rPr>
              <w:t>許可進行交易。</w:t>
            </w:r>
          </w:p>
          <w:p w14:paraId="3F5E2C42" w14:textId="3B6624D0" w:rsidR="00B90CD6" w:rsidRPr="00F007CF" w:rsidRDefault="006F66A7"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1AD4BC85" w14:textId="168E203D" w:rsidR="00B90CD6" w:rsidRPr="00F007CF" w:rsidRDefault="00B849B9"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w:t>
            </w:r>
            <w:r w:rsidR="00BB0600" w:rsidRPr="00F007CF">
              <w:rPr>
                <w:rFonts w:ascii="新細明體" w:eastAsia="新細明體" w:hAnsi="新細明體" w:hint="eastAsia"/>
                <w:color w:val="000000" w:themeColor="text1"/>
                <w:lang w:eastAsia="zh-TW"/>
              </w:rPr>
              <w:t>與資金來源或財產有關</w:t>
            </w:r>
            <w:r w:rsidR="00AF4ECD" w:rsidRPr="00F007CF">
              <w:rPr>
                <w:rFonts w:ascii="新細明體" w:eastAsia="新細明體" w:hAnsi="新細明體" w:hint="eastAsia"/>
                <w:color w:val="000000" w:themeColor="text1"/>
                <w:lang w:eastAsia="zh-TW"/>
              </w:rPr>
              <w:t>之</w:t>
            </w:r>
            <w:r w:rsidR="00F741F0">
              <w:rPr>
                <w:rFonts w:ascii="新細明體" w:eastAsia="新細明體" w:hAnsi="新細明體" w:hint="eastAsia"/>
                <w:color w:val="000000" w:themeColor="text1"/>
                <w:lang w:eastAsia="zh-TW"/>
              </w:rPr>
              <w:t>訊息</w:t>
            </w:r>
            <w:r w:rsidR="00BB0600" w:rsidRPr="00F007CF">
              <w:rPr>
                <w:rFonts w:ascii="新細明體" w:eastAsia="新細明體" w:hAnsi="新細明體" w:hint="eastAsia"/>
                <w:color w:val="000000" w:themeColor="text1"/>
                <w:lang w:eastAsia="zh-TW"/>
              </w:rPr>
              <w:t>。</w:t>
            </w:r>
          </w:p>
        </w:tc>
      </w:tr>
      <w:tr w:rsidR="00A2395B" w:rsidRPr="00F007CF" w14:paraId="3236A2DF" w14:textId="77777777" w:rsidTr="00823A3F">
        <w:trPr>
          <w:trHeight w:val="108"/>
        </w:trPr>
        <w:tc>
          <w:tcPr>
            <w:tcW w:w="3964" w:type="dxa"/>
            <w:tcBorders>
              <w:bottom w:val="single" w:sz="4" w:space="0" w:color="auto"/>
            </w:tcBorders>
          </w:tcPr>
          <w:p w14:paraId="53A8B565" w14:textId="361AE28B" w:rsidR="00A2395B" w:rsidRPr="00F007CF" w:rsidRDefault="00130701" w:rsidP="00177F44">
            <w:pPr>
              <w:pStyle w:val="TableParagraph"/>
              <w:tabs>
                <w:tab w:val="left" w:pos="270"/>
              </w:tabs>
              <w:spacing w:beforeLines="50" w:before="120" w:line="264" w:lineRule="exact"/>
              <w:rPr>
                <w:rFonts w:ascii="新細明體" w:eastAsia="新細明體" w:hAnsi="新細明體" w:cs="Tahoma"/>
                <w:color w:val="000000" w:themeColor="text1"/>
                <w:spacing w:val="-13"/>
                <w:lang w:eastAsia="zh-TW"/>
              </w:rPr>
            </w:pPr>
            <w:r w:rsidRPr="00F007CF">
              <w:rPr>
                <w:rFonts w:ascii="新細明體" w:eastAsia="新細明體" w:hAnsi="新細明體" w:cs="Tahoma" w:hint="eastAsia"/>
                <w:color w:val="000000" w:themeColor="text1"/>
                <w:w w:val="95"/>
                <w:lang w:eastAsia="zh-TW"/>
              </w:rPr>
              <w:t>事務所客戶之</w:t>
            </w:r>
            <w:r w:rsidR="00A2395B" w:rsidRPr="00F007CF">
              <w:rPr>
                <w:rFonts w:ascii="新細明體" w:eastAsia="新細明體" w:hAnsi="新細明體" w:cs="Tahoma" w:hint="eastAsia"/>
                <w:color w:val="000000" w:themeColor="text1"/>
                <w:lang w:eastAsia="zh-TW"/>
              </w:rPr>
              <w:t>客戶</w:t>
            </w:r>
            <w:r w:rsidR="00992D9F" w:rsidRPr="00F007CF">
              <w:rPr>
                <w:rFonts w:ascii="新細明體" w:eastAsia="新細明體" w:hAnsi="新細明體" w:cs="Tahoma" w:hint="eastAsia"/>
                <w:color w:val="000000" w:themeColor="text1"/>
                <w:lang w:eastAsia="zh-TW"/>
              </w:rPr>
              <w:t>或</w:t>
            </w:r>
            <w:r w:rsidR="00A2395B" w:rsidRPr="00F007CF">
              <w:rPr>
                <w:rFonts w:ascii="新細明體" w:eastAsia="新細明體" w:hAnsi="新細明體" w:cs="Tahoma" w:hint="eastAsia"/>
                <w:color w:val="000000" w:themeColor="text1"/>
                <w:lang w:eastAsia="zh-TW"/>
              </w:rPr>
              <w:t>資金來自金融保密指數</w:t>
            </w:r>
            <w:r w:rsidR="00586022" w:rsidRPr="00F007CF">
              <w:rPr>
                <w:rFonts w:ascii="新細明體" w:eastAsia="新細明體" w:hAnsi="新細明體" w:cs="Tahoma" w:hint="eastAsia"/>
                <w:color w:val="000000" w:themeColor="text1"/>
                <w:lang w:eastAsia="zh-TW"/>
              </w:rPr>
              <w:t>前20名之國家</w:t>
            </w:r>
            <w:r w:rsidR="00A2395B" w:rsidRPr="00F007CF">
              <w:rPr>
                <w:rFonts w:ascii="新細明體" w:eastAsia="新細明體" w:hAnsi="新細明體" w:cs="Tahoma" w:hint="eastAsia"/>
                <w:color w:val="000000" w:themeColor="text1"/>
                <w:lang w:eastAsia="zh-TW"/>
              </w:rPr>
              <w:t>?</w:t>
            </w:r>
            <w:r w:rsidR="00A2395B" w:rsidRPr="00F007CF">
              <w:rPr>
                <w:rFonts w:ascii="新細明體" w:eastAsia="新細明體" w:hAnsi="新細明體" w:cs="Tahoma"/>
                <w:color w:val="000000" w:themeColor="text1"/>
                <w:spacing w:val="-13"/>
                <w:lang w:eastAsia="zh-TW"/>
              </w:rPr>
              <w:t xml:space="preserve"> </w:t>
            </w:r>
          </w:p>
          <w:p w14:paraId="746F3FEF" w14:textId="46275F42" w:rsidR="00630BFA" w:rsidRPr="00F007CF" w:rsidRDefault="00630BFA" w:rsidP="00823A3F">
            <w:pPr>
              <w:pStyle w:val="TableParagraph"/>
              <w:tabs>
                <w:tab w:val="left" w:pos="270"/>
              </w:tabs>
              <w:snapToGrid w:val="0"/>
              <w:spacing w:line="240" w:lineRule="exact"/>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相關資料查詢網址：</w:t>
            </w:r>
          </w:p>
          <w:p w14:paraId="6301DD83" w14:textId="20FC41B2" w:rsidR="00630BFA" w:rsidRPr="00F007CF" w:rsidRDefault="00630BFA" w:rsidP="00823A3F">
            <w:pPr>
              <w:pStyle w:val="TableParagraph"/>
              <w:tabs>
                <w:tab w:val="left" w:pos="270"/>
              </w:tabs>
              <w:snapToGrid w:val="0"/>
              <w:spacing w:line="240" w:lineRule="exact"/>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lang w:eastAsia="zh-TW"/>
              </w:rPr>
              <w:t>租稅正義聯盟（</w:t>
            </w:r>
            <w:r w:rsidRPr="00F007CF">
              <w:rPr>
                <w:rFonts w:ascii="新細明體" w:eastAsia="新細明體" w:hAnsi="新細明體" w:cs="Tahoma"/>
                <w:color w:val="000000" w:themeColor="text1"/>
                <w:lang w:eastAsia="zh-TW"/>
              </w:rPr>
              <w:t>TJN</w:t>
            </w:r>
            <w:r w:rsidRPr="00F007CF">
              <w:rPr>
                <w:rFonts w:ascii="新細明體" w:eastAsia="新細明體" w:hAnsi="新細明體" w:cs="Tahoma" w:hint="eastAsia"/>
                <w:color w:val="000000" w:themeColor="text1"/>
                <w:lang w:eastAsia="zh-TW"/>
              </w:rPr>
              <w:t>）</w:t>
            </w:r>
          </w:p>
          <w:p w14:paraId="068819E1" w14:textId="0A43C4CD" w:rsidR="00A2395B" w:rsidRPr="00F007CF" w:rsidRDefault="00326394" w:rsidP="00823A3F">
            <w:pPr>
              <w:pStyle w:val="TableParagraph"/>
              <w:tabs>
                <w:tab w:val="left" w:pos="393"/>
              </w:tabs>
              <w:snapToGrid w:val="0"/>
              <w:spacing w:line="240" w:lineRule="exact"/>
              <w:jc w:val="both"/>
              <w:rPr>
                <w:rFonts w:ascii="新細明體" w:eastAsia="新細明體" w:hAnsi="新細明體" w:cs="Tahoma"/>
                <w:color w:val="000000" w:themeColor="text1"/>
              </w:rPr>
            </w:pPr>
            <w:hyperlink r:id="rId13" w:history="1">
              <w:r w:rsidR="00A2395B" w:rsidRPr="00F007CF">
                <w:rPr>
                  <w:rStyle w:val="aa"/>
                  <w:rFonts w:ascii="新細明體" w:eastAsia="新細明體" w:hAnsi="新細明體" w:cs="Tahoma"/>
                  <w:color w:val="auto"/>
                </w:rPr>
                <w:t>https://www.financialsecrecyindex.com/introduction/fsi-2018-results</w:t>
              </w:r>
            </w:hyperlink>
            <w:r w:rsidR="00A2395B" w:rsidRPr="00F007CF">
              <w:rPr>
                <w:rStyle w:val="aa"/>
                <w:rFonts w:ascii="新細明體" w:eastAsia="新細明體" w:hAnsi="新細明體"/>
                <w:color w:val="auto"/>
              </w:rPr>
              <w:t xml:space="preserve"> </w:t>
            </w:r>
          </w:p>
        </w:tc>
        <w:tc>
          <w:tcPr>
            <w:tcW w:w="1276" w:type="dxa"/>
            <w:tcBorders>
              <w:bottom w:val="single" w:sz="4" w:space="0" w:color="auto"/>
            </w:tcBorders>
          </w:tcPr>
          <w:p w14:paraId="2E558576" w14:textId="77777777" w:rsidR="00A2395B" w:rsidRPr="00F007CF" w:rsidRDefault="00A2395B"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Borders>
              <w:bottom w:val="single" w:sz="4" w:space="0" w:color="auto"/>
            </w:tcBorders>
          </w:tcPr>
          <w:p w14:paraId="21EDC69A" w14:textId="77777777" w:rsidR="00A2395B" w:rsidRPr="00F007CF" w:rsidRDefault="00A2395B" w:rsidP="00823A3F">
            <w:pPr>
              <w:pStyle w:val="a7"/>
              <w:spacing w:before="164" w:line="240" w:lineRule="exact"/>
              <w:ind w:right="244"/>
              <w:jc w:val="both"/>
              <w:rPr>
                <w:rFonts w:ascii="新細明體" w:eastAsia="新細明體" w:hAnsi="新細明體"/>
                <w:color w:val="000000" w:themeColor="text1"/>
                <w:lang w:eastAsia="zh-TW"/>
              </w:rPr>
            </w:pPr>
          </w:p>
        </w:tc>
        <w:tc>
          <w:tcPr>
            <w:tcW w:w="3662" w:type="dxa"/>
            <w:tcBorders>
              <w:bottom w:val="single" w:sz="4" w:space="0" w:color="auto"/>
            </w:tcBorders>
          </w:tcPr>
          <w:p w14:paraId="64E1AF88" w14:textId="58C39AA9" w:rsidR="00A2395B" w:rsidRPr="00F007CF" w:rsidRDefault="0038293B"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取得高階主管許可進行交易。</w:t>
            </w:r>
          </w:p>
          <w:p w14:paraId="4117E40D" w14:textId="63111FE8" w:rsidR="00A2395B" w:rsidRPr="00F007CF" w:rsidRDefault="0038293B"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要求額外資訊，以辨識身分。</w:t>
            </w:r>
          </w:p>
          <w:p w14:paraId="39E8C768" w14:textId="76096D8F" w:rsidR="00A2395B" w:rsidRPr="00F007CF" w:rsidRDefault="0038293B" w:rsidP="00823A3F">
            <w:pPr>
              <w:pStyle w:val="a7"/>
              <w:numPr>
                <w:ilvl w:val="0"/>
                <w:numId w:val="9"/>
              </w:numPr>
              <w:spacing w:before="164" w:line="240" w:lineRule="exact"/>
              <w:ind w:left="175" w:right="244" w:hanging="175"/>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取得與資金來源或財產有關之</w:t>
            </w:r>
            <w:r w:rsidR="00F741F0">
              <w:rPr>
                <w:rFonts w:ascii="新細明體" w:eastAsia="新細明體" w:hAnsi="新細明體" w:hint="eastAsia"/>
                <w:color w:val="000000" w:themeColor="text1"/>
                <w:lang w:eastAsia="zh-TW"/>
              </w:rPr>
              <w:t>訊息</w:t>
            </w:r>
            <w:r w:rsidRPr="00F007CF">
              <w:rPr>
                <w:rFonts w:ascii="新細明體" w:eastAsia="新細明體" w:hAnsi="新細明體" w:hint="eastAsia"/>
                <w:color w:val="000000" w:themeColor="text1"/>
                <w:lang w:eastAsia="zh-TW"/>
              </w:rPr>
              <w:t>。</w:t>
            </w:r>
          </w:p>
        </w:tc>
      </w:tr>
      <w:tr w:rsidR="00B90CD6" w:rsidRPr="00F007CF" w14:paraId="0A60B3B6" w14:textId="77777777" w:rsidTr="00590FCE">
        <w:trPr>
          <w:trHeight w:val="304"/>
        </w:trPr>
        <w:tc>
          <w:tcPr>
            <w:tcW w:w="10036" w:type="dxa"/>
            <w:gridSpan w:val="4"/>
            <w:shd w:val="clear" w:color="auto" w:fill="F2DBDB" w:themeFill="accent2" w:themeFillTint="33"/>
          </w:tcPr>
          <w:p w14:paraId="576CF786" w14:textId="1BE76CDA" w:rsidR="00B90CD6" w:rsidRPr="00F007CF" w:rsidRDefault="00D93050" w:rsidP="00D93050">
            <w:pPr>
              <w:pStyle w:val="a7"/>
              <w:spacing w:beforeLines="50" w:before="120" w:line="216" w:lineRule="auto"/>
              <w:jc w:val="both"/>
              <w:rPr>
                <w:rFonts w:ascii="新細明體" w:eastAsia="新細明體" w:hAnsi="新細明體"/>
                <w:b/>
                <w:color w:val="000000" w:themeColor="text1"/>
                <w:w w:val="95"/>
                <w:sz w:val="28"/>
                <w:szCs w:val="28"/>
                <w:lang w:eastAsia="zh-TW"/>
              </w:rPr>
            </w:pPr>
            <w:r w:rsidRPr="00F007CF">
              <w:rPr>
                <w:rFonts w:ascii="新細明體" w:eastAsia="新細明體" w:hAnsi="新細明體" w:hint="eastAsia"/>
                <w:b/>
                <w:color w:val="000000" w:themeColor="text1"/>
                <w:w w:val="95"/>
                <w:sz w:val="28"/>
                <w:szCs w:val="28"/>
                <w:lang w:eastAsia="zh-TW"/>
              </w:rPr>
              <w:t>肆、</w:t>
            </w:r>
            <w:r w:rsidR="009A1685" w:rsidRPr="00F007CF">
              <w:rPr>
                <w:rFonts w:ascii="新細明體" w:eastAsia="新細明體" w:hAnsi="新細明體" w:hint="eastAsia"/>
                <w:b/>
                <w:color w:val="000000" w:themeColor="text1"/>
                <w:w w:val="95"/>
                <w:sz w:val="28"/>
                <w:szCs w:val="28"/>
                <w:lang w:eastAsia="zh-TW"/>
              </w:rPr>
              <w:t>交付</w:t>
            </w:r>
            <w:r w:rsidR="005C0675" w:rsidRPr="00F007CF">
              <w:rPr>
                <w:rFonts w:ascii="新細明體" w:eastAsia="新細明體" w:hAnsi="新細明體" w:hint="eastAsia"/>
                <w:b/>
                <w:color w:val="000000" w:themeColor="text1"/>
                <w:w w:val="95"/>
                <w:sz w:val="28"/>
                <w:szCs w:val="28"/>
                <w:lang w:eastAsia="zh-TW"/>
              </w:rPr>
              <w:t>管道及商業慣例</w:t>
            </w:r>
          </w:p>
        </w:tc>
      </w:tr>
      <w:tr w:rsidR="00B90CD6" w:rsidRPr="00F007CF" w14:paraId="51A58867" w14:textId="77777777" w:rsidTr="00823A3F">
        <w:trPr>
          <w:trHeight w:val="1822"/>
        </w:trPr>
        <w:tc>
          <w:tcPr>
            <w:tcW w:w="3964" w:type="dxa"/>
          </w:tcPr>
          <w:p w14:paraId="1D6513FE" w14:textId="67D426E0" w:rsidR="00B90CD6" w:rsidRPr="00F007CF" w:rsidRDefault="00130701" w:rsidP="00130701">
            <w:pPr>
              <w:pStyle w:val="TableParagraph"/>
              <w:spacing w:beforeLines="50" w:before="120"/>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w w:val="95"/>
                <w:lang w:eastAsia="zh-TW"/>
              </w:rPr>
              <w:t>事務所</w:t>
            </w:r>
            <w:r w:rsidR="005C0675" w:rsidRPr="00F007CF">
              <w:rPr>
                <w:rFonts w:ascii="新細明體" w:eastAsia="新細明體" w:hAnsi="新細明體" w:cs="Tahoma" w:hint="eastAsia"/>
                <w:color w:val="000000" w:themeColor="text1"/>
                <w:w w:val="95"/>
                <w:lang w:eastAsia="zh-TW"/>
              </w:rPr>
              <w:t>在沒有面對面見到客戶</w:t>
            </w:r>
            <w:r w:rsidR="00AF4ECD" w:rsidRPr="00F007CF">
              <w:rPr>
                <w:rFonts w:ascii="新細明體" w:eastAsia="新細明體" w:hAnsi="新細明體" w:cs="Tahoma" w:hint="eastAsia"/>
                <w:color w:val="000000" w:themeColor="text1"/>
                <w:w w:val="95"/>
                <w:lang w:eastAsia="zh-TW"/>
              </w:rPr>
              <w:t>之</w:t>
            </w:r>
            <w:r w:rsidR="005C0675" w:rsidRPr="00F007CF">
              <w:rPr>
                <w:rFonts w:ascii="新細明體" w:eastAsia="新細明體" w:hAnsi="新細明體" w:cs="Tahoma" w:hint="eastAsia"/>
                <w:color w:val="000000" w:themeColor="text1"/>
                <w:w w:val="95"/>
                <w:lang w:eastAsia="zh-TW"/>
              </w:rPr>
              <w:t>情況下，會進行交易嗎?</w:t>
            </w:r>
          </w:p>
        </w:tc>
        <w:tc>
          <w:tcPr>
            <w:tcW w:w="1276" w:type="dxa"/>
          </w:tcPr>
          <w:p w14:paraId="49BCB4A4"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676AC859"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7A50F0B9" w14:textId="50E4565C" w:rsidR="00B90CD6" w:rsidRPr="00F007CF" w:rsidRDefault="00934D23"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提供全面</w:t>
            </w:r>
            <w:r w:rsidR="009A1685" w:rsidRPr="00F007CF">
              <w:rPr>
                <w:rFonts w:ascii="新細明體" w:eastAsia="新細明體" w:hAnsi="新細明體" w:hint="eastAsia"/>
                <w:color w:val="000000" w:themeColor="text1"/>
                <w:lang w:eastAsia="zh-TW"/>
              </w:rPr>
              <w:t>性</w:t>
            </w:r>
            <w:r w:rsidR="00AF4ECD" w:rsidRPr="00F007CF">
              <w:rPr>
                <w:rFonts w:ascii="新細明體" w:eastAsia="新細明體" w:hAnsi="新細明體" w:hint="eastAsia"/>
                <w:color w:val="000000" w:themeColor="text1"/>
                <w:lang w:eastAsia="zh-TW"/>
              </w:rPr>
              <w:t>之</w:t>
            </w:r>
            <w:r w:rsidRPr="00F007CF">
              <w:rPr>
                <w:rFonts w:ascii="新細明體" w:eastAsia="新細明體" w:hAnsi="新細明體" w:hint="eastAsia"/>
                <w:color w:val="000000" w:themeColor="text1"/>
                <w:lang w:eastAsia="zh-TW"/>
              </w:rPr>
              <w:t>防制洗錢與打擊資恐教育訓練，特別是客戶</w:t>
            </w:r>
            <w:r w:rsidR="009A1685" w:rsidRPr="00F007CF">
              <w:rPr>
                <w:rFonts w:ascii="新細明體" w:eastAsia="新細明體" w:hAnsi="新細明體" w:hint="eastAsia"/>
                <w:color w:val="000000" w:themeColor="text1"/>
                <w:lang w:eastAsia="zh-TW"/>
              </w:rPr>
              <w:t>審</w:t>
            </w:r>
            <w:r w:rsidRPr="00F007CF">
              <w:rPr>
                <w:rFonts w:ascii="新細明體" w:eastAsia="新細明體" w:hAnsi="新細明體" w:hint="eastAsia"/>
                <w:color w:val="000000" w:themeColor="text1"/>
                <w:lang w:eastAsia="zh-TW"/>
              </w:rPr>
              <w:t>查。</w:t>
            </w:r>
          </w:p>
          <w:p w14:paraId="0E2FDA81" w14:textId="62D1F258" w:rsidR="00B90CD6" w:rsidRPr="00F007CF" w:rsidRDefault="006F66A7"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Pr="00F007CF">
              <w:rPr>
                <w:rFonts w:ascii="新細明體" w:eastAsia="新細明體" w:hAnsi="新細明體" w:hint="eastAsia"/>
                <w:color w:val="000000" w:themeColor="text1"/>
                <w:lang w:eastAsia="zh-TW"/>
              </w:rPr>
              <w:t>資訊，以辨識身分。</w:t>
            </w:r>
          </w:p>
          <w:p w14:paraId="5EFE0227" w14:textId="2B4AFB87" w:rsidR="00B90CD6" w:rsidRPr="00F007CF" w:rsidRDefault="00934D23"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定期</w:t>
            </w:r>
            <w:r w:rsidR="009A1685" w:rsidRPr="00F007CF">
              <w:rPr>
                <w:rFonts w:ascii="新細明體" w:eastAsia="新細明體" w:hAnsi="新細明體" w:hint="eastAsia"/>
                <w:color w:val="000000" w:themeColor="text1"/>
                <w:lang w:eastAsia="zh-TW"/>
              </w:rPr>
              <w:t>檢視交易</w:t>
            </w:r>
            <w:r w:rsidRPr="00F007CF">
              <w:rPr>
                <w:rFonts w:ascii="新細明體" w:eastAsia="新細明體" w:hAnsi="新細明體" w:hint="eastAsia"/>
                <w:color w:val="000000" w:themeColor="text1"/>
                <w:lang w:eastAsia="zh-TW"/>
              </w:rPr>
              <w:t>記錄</w:t>
            </w:r>
            <w:r w:rsidR="009A1685" w:rsidRPr="00F007CF">
              <w:rPr>
                <w:rFonts w:ascii="新細明體" w:eastAsia="新細明體" w:hAnsi="新細明體" w:hint="eastAsia"/>
                <w:color w:val="000000" w:themeColor="text1"/>
                <w:lang w:eastAsia="zh-TW"/>
              </w:rPr>
              <w:t>，</w:t>
            </w:r>
            <w:r w:rsidRPr="00F007CF">
              <w:rPr>
                <w:rFonts w:ascii="新細明體" w:eastAsia="新細明體" w:hAnsi="新細明體" w:hint="eastAsia"/>
                <w:color w:val="000000" w:themeColor="text1"/>
                <w:lang w:eastAsia="zh-TW"/>
              </w:rPr>
              <w:t>以確保客戶</w:t>
            </w:r>
            <w:r w:rsidR="009A1685" w:rsidRPr="00F007CF">
              <w:rPr>
                <w:rFonts w:ascii="新細明體" w:eastAsia="新細明體" w:hAnsi="新細明體" w:hint="eastAsia"/>
                <w:color w:val="000000" w:themeColor="text1"/>
                <w:lang w:eastAsia="zh-TW"/>
              </w:rPr>
              <w:t>審</w:t>
            </w:r>
            <w:r w:rsidRPr="00F007CF">
              <w:rPr>
                <w:rFonts w:ascii="新細明體" w:eastAsia="新細明體" w:hAnsi="新細明體" w:hint="eastAsia"/>
                <w:color w:val="000000" w:themeColor="text1"/>
                <w:lang w:eastAsia="zh-TW"/>
              </w:rPr>
              <w:t>查</w:t>
            </w:r>
            <w:r w:rsidR="009A1685" w:rsidRPr="00F007CF">
              <w:rPr>
                <w:rFonts w:ascii="新細明體" w:eastAsia="新細明體" w:hAnsi="新細明體" w:hint="eastAsia"/>
                <w:color w:val="000000" w:themeColor="text1"/>
                <w:lang w:eastAsia="zh-TW"/>
              </w:rPr>
              <w:t>合宜</w:t>
            </w:r>
            <w:r w:rsidRPr="00F007CF">
              <w:rPr>
                <w:rFonts w:ascii="新細明體" w:eastAsia="新細明體" w:hAnsi="新細明體" w:hint="eastAsia"/>
                <w:color w:val="000000" w:themeColor="text1"/>
                <w:lang w:eastAsia="zh-TW"/>
              </w:rPr>
              <w:t>。</w:t>
            </w:r>
          </w:p>
        </w:tc>
      </w:tr>
      <w:tr w:rsidR="00B90CD6" w:rsidRPr="00F007CF" w14:paraId="09965846" w14:textId="77777777" w:rsidTr="00823A3F">
        <w:trPr>
          <w:trHeight w:val="304"/>
        </w:trPr>
        <w:tc>
          <w:tcPr>
            <w:tcW w:w="3964" w:type="dxa"/>
          </w:tcPr>
          <w:p w14:paraId="566EC962" w14:textId="76A0308C" w:rsidR="00B90CD6" w:rsidRPr="00F007CF" w:rsidRDefault="00130701" w:rsidP="00177F44">
            <w:pPr>
              <w:pStyle w:val="TableParagraph"/>
              <w:spacing w:beforeLines="50" w:before="120"/>
              <w:jc w:val="both"/>
              <w:rPr>
                <w:rFonts w:ascii="新細明體" w:eastAsia="新細明體" w:hAnsi="新細明體" w:cs="Tahoma"/>
                <w:color w:val="000000" w:themeColor="text1"/>
                <w:lang w:eastAsia="zh-TW"/>
              </w:rPr>
            </w:pPr>
            <w:r w:rsidRPr="00F007CF">
              <w:rPr>
                <w:rFonts w:ascii="新細明體" w:eastAsia="新細明體" w:hAnsi="新細明體" w:cs="Tahoma" w:hint="eastAsia"/>
                <w:color w:val="000000" w:themeColor="text1"/>
                <w:w w:val="95"/>
                <w:lang w:eastAsia="zh-TW"/>
              </w:rPr>
              <w:t>事務所</w:t>
            </w:r>
            <w:r w:rsidR="00934D23" w:rsidRPr="00F007CF">
              <w:rPr>
                <w:rFonts w:ascii="新細明體" w:eastAsia="新細明體" w:hAnsi="新細明體" w:cs="Tahoma" w:hint="eastAsia"/>
                <w:color w:val="000000" w:themeColor="text1"/>
                <w:w w:val="95"/>
                <w:lang w:eastAsia="zh-TW"/>
              </w:rPr>
              <w:t>是否有來自第三方</w:t>
            </w:r>
            <w:r w:rsidR="002A7F88" w:rsidRPr="00F007CF">
              <w:rPr>
                <w:rFonts w:ascii="新細明體" w:eastAsia="新細明體" w:hAnsi="新細明體" w:cs="Tahoma" w:hint="eastAsia"/>
                <w:color w:val="000000" w:themeColor="text1"/>
                <w:w w:val="95"/>
                <w:lang w:eastAsia="zh-TW"/>
              </w:rPr>
              <w:t>轉介</w:t>
            </w:r>
            <w:r w:rsidR="00AF4ECD" w:rsidRPr="00F007CF">
              <w:rPr>
                <w:rFonts w:ascii="新細明體" w:eastAsia="新細明體" w:hAnsi="新細明體" w:cs="Tahoma" w:hint="eastAsia"/>
                <w:color w:val="000000" w:themeColor="text1"/>
                <w:w w:val="95"/>
                <w:lang w:eastAsia="zh-TW"/>
              </w:rPr>
              <w:t>之</w:t>
            </w:r>
            <w:r w:rsidR="00934D23" w:rsidRPr="00F007CF">
              <w:rPr>
                <w:rFonts w:ascii="新細明體" w:eastAsia="新細明體" w:hAnsi="新細明體" w:cs="Tahoma" w:hint="eastAsia"/>
                <w:color w:val="000000" w:themeColor="text1"/>
                <w:w w:val="95"/>
                <w:lang w:eastAsia="zh-TW"/>
              </w:rPr>
              <w:t>客戶？</w:t>
            </w:r>
          </w:p>
        </w:tc>
        <w:tc>
          <w:tcPr>
            <w:tcW w:w="1276" w:type="dxa"/>
          </w:tcPr>
          <w:p w14:paraId="73309901"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2A6AA47D"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757C550C" w14:textId="7A736823" w:rsidR="00B90CD6" w:rsidRPr="00F007CF" w:rsidRDefault="00934D23"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直接對客戶進行</w:t>
            </w:r>
            <w:r w:rsidR="009A1685" w:rsidRPr="00F007CF">
              <w:rPr>
                <w:rFonts w:ascii="新細明體" w:eastAsia="新細明體" w:hAnsi="新細明體" w:hint="eastAsia"/>
                <w:color w:val="000000" w:themeColor="text1"/>
                <w:lang w:eastAsia="zh-TW"/>
              </w:rPr>
              <w:t>客戶審</w:t>
            </w:r>
            <w:r w:rsidRPr="00F007CF">
              <w:rPr>
                <w:rFonts w:ascii="新細明體" w:eastAsia="新細明體" w:hAnsi="新細明體" w:hint="eastAsia"/>
                <w:color w:val="000000" w:themeColor="text1"/>
                <w:lang w:eastAsia="zh-TW"/>
              </w:rPr>
              <w:t>查。</w:t>
            </w:r>
          </w:p>
          <w:p w14:paraId="58352341" w14:textId="386EFB87" w:rsidR="00B90CD6" w:rsidRPr="00F007CF" w:rsidRDefault="002A7F88"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定期</w:t>
            </w:r>
            <w:r w:rsidR="009A1685" w:rsidRPr="00F007CF">
              <w:rPr>
                <w:rFonts w:ascii="新細明體" w:eastAsia="新細明體" w:hAnsi="新細明體" w:hint="eastAsia"/>
                <w:color w:val="000000" w:themeColor="text1"/>
                <w:lang w:eastAsia="zh-TW"/>
              </w:rPr>
              <w:t>進行檢視保存</w:t>
            </w:r>
            <w:r w:rsidRPr="00F007CF">
              <w:rPr>
                <w:rFonts w:ascii="新細明體" w:eastAsia="新細明體" w:hAnsi="新細明體" w:hint="eastAsia"/>
                <w:color w:val="000000" w:themeColor="text1"/>
                <w:lang w:eastAsia="zh-TW"/>
              </w:rPr>
              <w:t>記錄</w:t>
            </w:r>
            <w:r w:rsidR="009A1685" w:rsidRPr="00F007CF">
              <w:rPr>
                <w:rFonts w:ascii="新細明體" w:eastAsia="新細明體" w:hAnsi="新細明體" w:hint="eastAsia"/>
                <w:color w:val="000000" w:themeColor="text1"/>
                <w:lang w:eastAsia="zh-TW"/>
              </w:rPr>
              <w:t>，</w:t>
            </w:r>
            <w:r w:rsidRPr="00F007CF">
              <w:rPr>
                <w:rFonts w:ascii="新細明體" w:eastAsia="新細明體" w:hAnsi="新細明體" w:hint="eastAsia"/>
                <w:color w:val="000000" w:themeColor="text1"/>
                <w:lang w:eastAsia="zh-TW"/>
              </w:rPr>
              <w:t>以確保第三方遵守客戶</w:t>
            </w:r>
            <w:r w:rsidR="009A1685" w:rsidRPr="00F007CF">
              <w:rPr>
                <w:rFonts w:ascii="新細明體" w:eastAsia="新細明體" w:hAnsi="新細明體" w:hint="eastAsia"/>
                <w:color w:val="000000" w:themeColor="text1"/>
                <w:lang w:eastAsia="zh-TW"/>
              </w:rPr>
              <w:t>審查之</w:t>
            </w:r>
            <w:r w:rsidRPr="00F007CF">
              <w:rPr>
                <w:rFonts w:ascii="新細明體" w:eastAsia="新細明體" w:hAnsi="新細明體" w:hint="eastAsia"/>
                <w:color w:val="000000" w:themeColor="text1"/>
                <w:lang w:eastAsia="zh-TW"/>
              </w:rPr>
              <w:t>要求。</w:t>
            </w:r>
          </w:p>
        </w:tc>
      </w:tr>
      <w:tr w:rsidR="00B90CD6" w:rsidRPr="00F007CF" w14:paraId="1802DAE4" w14:textId="77777777" w:rsidTr="00823A3F">
        <w:trPr>
          <w:trHeight w:val="557"/>
        </w:trPr>
        <w:tc>
          <w:tcPr>
            <w:tcW w:w="3964" w:type="dxa"/>
          </w:tcPr>
          <w:p w14:paraId="786EF5D1" w14:textId="14B44AC7" w:rsidR="00B90CD6" w:rsidRPr="00F007CF" w:rsidRDefault="00130701" w:rsidP="00177F44">
            <w:pPr>
              <w:pStyle w:val="TableParagraph"/>
              <w:spacing w:beforeLines="50" w:before="120"/>
              <w:jc w:val="both"/>
              <w:rPr>
                <w:rFonts w:ascii="新細明體" w:eastAsia="新細明體" w:hAnsi="新細明體" w:cs="Tahoma"/>
                <w:color w:val="000000" w:themeColor="text1"/>
                <w:w w:val="95"/>
                <w:lang w:eastAsia="zh-TW"/>
              </w:rPr>
            </w:pPr>
            <w:r w:rsidRPr="00F007CF">
              <w:rPr>
                <w:rFonts w:ascii="新細明體" w:eastAsia="新細明體" w:hAnsi="新細明體" w:cs="Tahoma" w:hint="eastAsia"/>
                <w:color w:val="000000" w:themeColor="text1"/>
                <w:w w:val="95"/>
                <w:lang w:eastAsia="zh-TW"/>
              </w:rPr>
              <w:t>事務所</w:t>
            </w:r>
            <w:r w:rsidR="004B506F" w:rsidRPr="00F007CF">
              <w:rPr>
                <w:rFonts w:ascii="新細明體" w:eastAsia="新細明體" w:hAnsi="新細明體" w:cs="Tahoma" w:hint="eastAsia"/>
                <w:color w:val="000000" w:themeColor="text1"/>
                <w:w w:val="95"/>
                <w:lang w:eastAsia="zh-TW"/>
              </w:rPr>
              <w:t>是否有短期或兼職</w:t>
            </w:r>
            <w:r w:rsidR="009A1685" w:rsidRPr="00F007CF">
              <w:rPr>
                <w:rFonts w:ascii="新細明體" w:eastAsia="新細明體" w:hAnsi="新細明體" w:cs="Tahoma" w:hint="eastAsia"/>
                <w:color w:val="000000" w:themeColor="text1"/>
                <w:w w:val="95"/>
                <w:lang w:eastAsia="zh-TW"/>
              </w:rPr>
              <w:t>之</w:t>
            </w:r>
            <w:r w:rsidR="0038293B" w:rsidRPr="00F007CF">
              <w:rPr>
                <w:rFonts w:ascii="新細明體" w:eastAsia="新細明體" w:hAnsi="新細明體" w:cs="Tahoma" w:hint="eastAsia"/>
                <w:color w:val="000000" w:themeColor="text1"/>
                <w:w w:val="95"/>
                <w:lang w:eastAsia="zh-TW"/>
              </w:rPr>
              <w:t>員工</w:t>
            </w:r>
            <w:r w:rsidR="004B506F" w:rsidRPr="00F007CF">
              <w:rPr>
                <w:rFonts w:ascii="新細明體" w:eastAsia="新細明體" w:hAnsi="新細明體" w:cs="Tahoma" w:hint="eastAsia"/>
                <w:color w:val="000000" w:themeColor="text1"/>
                <w:w w:val="95"/>
                <w:lang w:eastAsia="zh-TW"/>
              </w:rPr>
              <w:t>？</w:t>
            </w:r>
          </w:p>
        </w:tc>
        <w:tc>
          <w:tcPr>
            <w:tcW w:w="1276" w:type="dxa"/>
          </w:tcPr>
          <w:p w14:paraId="53D94C62"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1134" w:type="dxa"/>
          </w:tcPr>
          <w:p w14:paraId="52543660" w14:textId="77777777" w:rsidR="00B90CD6" w:rsidRPr="00F007CF" w:rsidRDefault="00B90CD6" w:rsidP="008D4AA8">
            <w:pPr>
              <w:pStyle w:val="a7"/>
              <w:spacing w:before="164" w:line="216" w:lineRule="auto"/>
              <w:ind w:right="242"/>
              <w:jc w:val="both"/>
              <w:rPr>
                <w:rFonts w:ascii="新細明體" w:eastAsia="新細明體" w:hAnsi="新細明體"/>
                <w:color w:val="000000" w:themeColor="text1"/>
                <w:lang w:eastAsia="zh-TW"/>
              </w:rPr>
            </w:pPr>
          </w:p>
        </w:tc>
        <w:tc>
          <w:tcPr>
            <w:tcW w:w="3662" w:type="dxa"/>
          </w:tcPr>
          <w:p w14:paraId="69DC66AB" w14:textId="63A57AE0" w:rsidR="00B90CD6" w:rsidRPr="00F007CF" w:rsidRDefault="009A1685"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將洗錢/資恐義務加入</w:t>
            </w:r>
            <w:r w:rsidR="00FC2277" w:rsidRPr="00F007CF">
              <w:rPr>
                <w:rFonts w:ascii="新細明體" w:eastAsia="新細明體" w:hAnsi="新細明體" w:hint="eastAsia"/>
                <w:color w:val="000000" w:themeColor="text1"/>
                <w:lang w:eastAsia="zh-TW"/>
              </w:rPr>
              <w:t>要求</w:t>
            </w:r>
            <w:r w:rsidR="002A7F88" w:rsidRPr="00F007CF">
              <w:rPr>
                <w:rFonts w:ascii="新細明體" w:eastAsia="新細明體" w:hAnsi="新細明體" w:hint="eastAsia"/>
                <w:color w:val="000000" w:themeColor="text1"/>
                <w:lang w:eastAsia="zh-TW"/>
              </w:rPr>
              <w:t>工作</w:t>
            </w:r>
            <w:r w:rsidRPr="00F007CF">
              <w:rPr>
                <w:rFonts w:ascii="新細明體" w:eastAsia="新細明體" w:hAnsi="新細明體" w:hint="eastAsia"/>
                <w:color w:val="000000" w:themeColor="text1"/>
                <w:lang w:eastAsia="zh-TW"/>
              </w:rPr>
              <w:t>範圍並檢視相關成效</w:t>
            </w:r>
            <w:r w:rsidR="002A7F88" w:rsidRPr="00F007CF">
              <w:rPr>
                <w:rFonts w:ascii="新細明體" w:eastAsia="新細明體" w:hAnsi="新細明體" w:hint="eastAsia"/>
                <w:color w:val="000000" w:themeColor="text1"/>
                <w:lang w:eastAsia="zh-TW"/>
              </w:rPr>
              <w:t>。</w:t>
            </w:r>
          </w:p>
          <w:p w14:paraId="03B6D480" w14:textId="5E67C142" w:rsidR="002A7F88" w:rsidRPr="00F007CF" w:rsidRDefault="002A7F88" w:rsidP="00823A3F">
            <w:pPr>
              <w:pStyle w:val="a7"/>
              <w:numPr>
                <w:ilvl w:val="0"/>
                <w:numId w:val="9"/>
              </w:numPr>
              <w:spacing w:before="164" w:line="240" w:lineRule="exact"/>
              <w:ind w:left="176" w:right="244" w:hanging="176"/>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對於新</w:t>
            </w:r>
            <w:r w:rsidR="00FC2277" w:rsidRPr="00F007CF">
              <w:rPr>
                <w:rFonts w:ascii="新細明體" w:eastAsia="新細明體" w:hAnsi="新細明體" w:hint="eastAsia"/>
                <w:color w:val="000000" w:themeColor="text1"/>
                <w:lang w:eastAsia="zh-TW"/>
              </w:rPr>
              <w:t>進</w:t>
            </w:r>
            <w:r w:rsidRPr="00F007CF">
              <w:rPr>
                <w:rFonts w:ascii="新細明體" w:eastAsia="新細明體" w:hAnsi="新細明體" w:hint="eastAsia"/>
                <w:color w:val="000000" w:themeColor="text1"/>
                <w:lang w:eastAsia="zh-TW"/>
              </w:rPr>
              <w:t>員工提供全</w:t>
            </w:r>
            <w:r w:rsidR="00FC2277" w:rsidRPr="00F007CF">
              <w:rPr>
                <w:rFonts w:ascii="新細明體" w:eastAsia="新細明體" w:hAnsi="新細明體" w:hint="eastAsia"/>
                <w:color w:val="000000" w:themeColor="text1"/>
                <w:lang w:eastAsia="zh-TW"/>
              </w:rPr>
              <w:t>方位</w:t>
            </w:r>
            <w:r w:rsidR="00AF4ECD" w:rsidRPr="00F007CF">
              <w:rPr>
                <w:rFonts w:ascii="新細明體" w:eastAsia="新細明體" w:hAnsi="新細明體" w:hint="eastAsia"/>
                <w:color w:val="000000" w:themeColor="text1"/>
                <w:lang w:eastAsia="zh-TW"/>
              </w:rPr>
              <w:t>之</w:t>
            </w:r>
            <w:r w:rsidRPr="00F007CF">
              <w:rPr>
                <w:rFonts w:ascii="新細明體" w:eastAsia="新細明體" w:hAnsi="新細明體" w:hint="eastAsia"/>
                <w:color w:val="000000" w:themeColor="text1"/>
                <w:lang w:eastAsia="zh-TW"/>
              </w:rPr>
              <w:t>防制洗錢與打擊資恐教育訓練。</w:t>
            </w:r>
          </w:p>
        </w:tc>
      </w:tr>
      <w:tr w:rsidR="00130701" w:rsidRPr="00F007CF" w14:paraId="596CAE9D" w14:textId="77777777" w:rsidTr="00823A3F">
        <w:trPr>
          <w:trHeight w:val="791"/>
        </w:trPr>
        <w:tc>
          <w:tcPr>
            <w:tcW w:w="3964" w:type="dxa"/>
          </w:tcPr>
          <w:p w14:paraId="4B042208" w14:textId="6CF2F54C" w:rsidR="00130701" w:rsidRPr="00F007CF" w:rsidRDefault="00130701" w:rsidP="00177F44">
            <w:pPr>
              <w:pStyle w:val="TableParagraph"/>
              <w:spacing w:beforeLines="50" w:before="120"/>
              <w:jc w:val="both"/>
              <w:rPr>
                <w:rFonts w:ascii="新細明體" w:eastAsia="新細明體" w:hAnsi="新細明體" w:cs="Tahoma"/>
                <w:b/>
                <w:color w:val="000000" w:themeColor="text1"/>
                <w:w w:val="95"/>
                <w:lang w:eastAsia="zh-TW"/>
              </w:rPr>
            </w:pPr>
            <w:r w:rsidRPr="00F007CF">
              <w:rPr>
                <w:rFonts w:ascii="新細明體" w:eastAsia="新細明體" w:hAnsi="新細明體" w:cs="Tahoma" w:hint="eastAsia"/>
                <w:b/>
                <w:color w:val="000000" w:themeColor="text1"/>
                <w:w w:val="95"/>
                <w:lang w:eastAsia="zh-TW"/>
              </w:rPr>
              <w:t>其他風險因素(請自行列舉)：</w:t>
            </w:r>
          </w:p>
          <w:p w14:paraId="34347857" w14:textId="77777777" w:rsidR="00130701" w:rsidRPr="00F007CF" w:rsidRDefault="00130701" w:rsidP="00177F44">
            <w:pPr>
              <w:pStyle w:val="TableParagraph"/>
              <w:spacing w:beforeLines="50" w:before="120"/>
              <w:jc w:val="both"/>
              <w:rPr>
                <w:rFonts w:ascii="新細明體" w:eastAsia="新細明體" w:hAnsi="新細明體" w:cs="Tahoma"/>
                <w:b/>
                <w:color w:val="000000" w:themeColor="text1"/>
                <w:w w:val="95"/>
                <w:lang w:eastAsia="zh-TW"/>
              </w:rPr>
            </w:pPr>
          </w:p>
          <w:p w14:paraId="6C630F9A" w14:textId="656D7BD5" w:rsidR="00130701" w:rsidRPr="00F007CF" w:rsidRDefault="00130701" w:rsidP="00177F44">
            <w:pPr>
              <w:pStyle w:val="TableParagraph"/>
              <w:spacing w:beforeLines="50" w:before="120"/>
              <w:jc w:val="both"/>
              <w:rPr>
                <w:rFonts w:ascii="新細明體" w:eastAsia="新細明體" w:hAnsi="新細明體" w:cs="Tahoma"/>
                <w:b/>
                <w:color w:val="000000" w:themeColor="text1"/>
                <w:w w:val="95"/>
                <w:lang w:eastAsia="zh-TW"/>
              </w:rPr>
            </w:pPr>
          </w:p>
        </w:tc>
        <w:tc>
          <w:tcPr>
            <w:tcW w:w="6072" w:type="dxa"/>
            <w:gridSpan w:val="3"/>
          </w:tcPr>
          <w:p w14:paraId="67D45FD0" w14:textId="77777777" w:rsidR="00130701" w:rsidRPr="00F007CF" w:rsidRDefault="00130701" w:rsidP="008D4AA8">
            <w:pPr>
              <w:pStyle w:val="a7"/>
              <w:spacing w:before="164" w:line="216" w:lineRule="auto"/>
              <w:ind w:left="360" w:right="242"/>
              <w:jc w:val="both"/>
              <w:rPr>
                <w:rFonts w:ascii="新細明體" w:eastAsia="新細明體" w:hAnsi="新細明體"/>
                <w:color w:val="000000" w:themeColor="text1"/>
                <w:lang w:eastAsia="zh-TW"/>
              </w:rPr>
            </w:pPr>
          </w:p>
        </w:tc>
      </w:tr>
    </w:tbl>
    <w:p w14:paraId="2BE534C4" w14:textId="77777777" w:rsidR="00B552AB" w:rsidRPr="00F007CF" w:rsidRDefault="00B552AB" w:rsidP="00D76111">
      <w:pPr>
        <w:jc w:val="both"/>
        <w:rPr>
          <w:rFonts w:ascii="新細明體" w:eastAsia="新細明體" w:hAnsi="新細明體"/>
          <w:b/>
          <w:color w:val="000000" w:themeColor="text1"/>
          <w:lang w:eastAsia="zh-TW"/>
        </w:rPr>
      </w:pPr>
    </w:p>
    <w:p w14:paraId="18412740" w14:textId="77777777" w:rsidR="00B552AB" w:rsidRPr="00F007CF" w:rsidRDefault="00B552AB" w:rsidP="00D76111">
      <w:pPr>
        <w:jc w:val="both"/>
        <w:rPr>
          <w:rFonts w:ascii="新細明體" w:eastAsia="新細明體" w:hAnsi="新細明體"/>
          <w:b/>
          <w:color w:val="000000" w:themeColor="text1"/>
          <w:lang w:eastAsia="zh-TW"/>
        </w:rPr>
      </w:pPr>
    </w:p>
    <w:p w14:paraId="139761CC" w14:textId="5FDF103B" w:rsidR="00B552AB" w:rsidRPr="00F007CF" w:rsidRDefault="00B552AB" w:rsidP="00D76111">
      <w:pPr>
        <w:jc w:val="both"/>
        <w:rPr>
          <w:rFonts w:ascii="新細明體" w:eastAsia="新細明體" w:hAnsi="新細明體"/>
          <w:b/>
          <w:color w:val="000000" w:themeColor="text1"/>
          <w:lang w:eastAsia="zh-TW"/>
        </w:rPr>
      </w:pPr>
      <w:r w:rsidRPr="00F007CF">
        <w:rPr>
          <w:rFonts w:ascii="新細明體" w:eastAsia="新細明體" w:hAnsi="新細明體"/>
          <w:b/>
          <w:color w:val="000000" w:themeColor="text1"/>
          <w:lang w:eastAsia="zh-TW"/>
        </w:rPr>
        <w:t>_______________________</w:t>
      </w:r>
      <w:r w:rsidR="008D4AA8" w:rsidRPr="00F007CF">
        <w:rPr>
          <w:rFonts w:ascii="新細明體" w:eastAsia="新細明體" w:hAnsi="新細明體"/>
          <w:b/>
          <w:color w:val="000000" w:themeColor="text1"/>
          <w:lang w:eastAsia="zh-TW"/>
        </w:rPr>
        <w:t>_________</w:t>
      </w:r>
      <w:r w:rsidRPr="00F007CF">
        <w:rPr>
          <w:rFonts w:ascii="新細明體" w:eastAsia="新細明體" w:hAnsi="新細明體"/>
          <w:b/>
          <w:color w:val="000000" w:themeColor="text1"/>
          <w:lang w:eastAsia="zh-TW"/>
        </w:rPr>
        <w:t xml:space="preserve">                        ___</w:t>
      </w:r>
      <w:r w:rsidR="008D4AA8" w:rsidRPr="00F007CF">
        <w:rPr>
          <w:rFonts w:ascii="新細明體" w:eastAsia="新細明體" w:hAnsi="新細明體"/>
          <w:b/>
          <w:color w:val="000000" w:themeColor="text1"/>
          <w:lang w:eastAsia="zh-TW"/>
        </w:rPr>
        <w:t>______________</w:t>
      </w:r>
    </w:p>
    <w:p w14:paraId="318F96E4" w14:textId="4DCBA852" w:rsidR="00B552AB" w:rsidRPr="00F007CF" w:rsidRDefault="00C12FE7" w:rsidP="00D76111">
      <w:pPr>
        <w:jc w:val="both"/>
        <w:rPr>
          <w:rFonts w:ascii="新細明體" w:eastAsia="新細明體" w:hAnsi="新細明體"/>
          <w:b/>
          <w:i/>
          <w:color w:val="000000" w:themeColor="text1"/>
          <w:lang w:eastAsia="zh-TW"/>
        </w:rPr>
      </w:pPr>
      <w:r w:rsidRPr="00F007CF">
        <w:rPr>
          <w:rFonts w:ascii="新細明體" w:eastAsia="新細明體" w:hAnsi="新細明體"/>
          <w:b/>
          <w:i/>
          <w:color w:val="000000" w:themeColor="text1"/>
          <w:lang w:eastAsia="zh-TW"/>
        </w:rPr>
        <w:t xml:space="preserve"> </w:t>
      </w:r>
      <w:r w:rsidR="00BB0600" w:rsidRPr="00F007CF">
        <w:rPr>
          <w:rFonts w:ascii="新細明體" w:eastAsia="新細明體" w:hAnsi="新細明體" w:hint="eastAsia"/>
          <w:b/>
          <w:i/>
          <w:color w:val="000000" w:themeColor="text1"/>
          <w:lang w:eastAsia="zh-TW"/>
        </w:rPr>
        <w:t>(</w:t>
      </w:r>
      <w:r w:rsidRPr="00F007CF">
        <w:rPr>
          <w:rFonts w:ascii="新細明體" w:eastAsia="新細明體" w:hAnsi="新細明體" w:hint="eastAsia"/>
          <w:b/>
          <w:i/>
          <w:color w:val="000000" w:themeColor="text1"/>
          <w:lang w:eastAsia="zh-TW"/>
        </w:rPr>
        <w:t>業主</w:t>
      </w:r>
      <w:r w:rsidR="00BB0600" w:rsidRPr="00F007CF">
        <w:rPr>
          <w:rFonts w:ascii="新細明體" w:eastAsia="新細明體" w:hAnsi="新細明體" w:hint="eastAsia"/>
          <w:b/>
          <w:i/>
          <w:color w:val="000000" w:themeColor="text1"/>
          <w:lang w:eastAsia="zh-TW"/>
        </w:rPr>
        <w:t>簽名)</w:t>
      </w:r>
      <w:r w:rsidR="008D4AA8" w:rsidRPr="00F007CF">
        <w:rPr>
          <w:rFonts w:ascii="新細明體" w:eastAsia="新細明體" w:hAnsi="新細明體"/>
          <w:b/>
          <w:i/>
          <w:color w:val="000000" w:themeColor="text1"/>
          <w:lang w:eastAsia="zh-TW"/>
        </w:rPr>
        <w:t xml:space="preserve">     </w:t>
      </w:r>
      <w:r w:rsidR="00130701" w:rsidRPr="00F007CF">
        <w:rPr>
          <w:rFonts w:ascii="新細明體" w:eastAsia="新細明體" w:hAnsi="新細明體" w:hint="eastAsia"/>
          <w:b/>
          <w:i/>
          <w:color w:val="000000" w:themeColor="text1"/>
          <w:lang w:eastAsia="zh-TW"/>
        </w:rPr>
        <w:t xml:space="preserve">　　　　　　　　　　　　　　　</w:t>
      </w:r>
      <w:r w:rsidR="008D4AA8" w:rsidRPr="00F007CF">
        <w:rPr>
          <w:rFonts w:ascii="新細明體" w:eastAsia="新細明體" w:hAnsi="新細明體"/>
          <w:b/>
          <w:i/>
          <w:color w:val="000000" w:themeColor="text1"/>
          <w:lang w:eastAsia="zh-TW"/>
        </w:rPr>
        <w:t xml:space="preserve">        </w:t>
      </w:r>
      <w:r w:rsidR="00B552AB" w:rsidRPr="00F007CF">
        <w:rPr>
          <w:rFonts w:ascii="新細明體" w:eastAsia="新細明體" w:hAnsi="新細明體"/>
          <w:b/>
          <w:i/>
          <w:color w:val="000000" w:themeColor="text1"/>
          <w:lang w:eastAsia="zh-TW"/>
        </w:rPr>
        <w:t xml:space="preserve">   </w:t>
      </w:r>
      <w:r w:rsidR="00130701" w:rsidRPr="00F007CF">
        <w:rPr>
          <w:rFonts w:ascii="新細明體" w:eastAsia="新細明體" w:hAnsi="新細明體" w:hint="eastAsia"/>
          <w:b/>
          <w:i/>
          <w:color w:val="000000" w:themeColor="text1"/>
          <w:lang w:eastAsia="zh-TW"/>
        </w:rPr>
        <w:t xml:space="preserve">　　　</w:t>
      </w:r>
      <w:r w:rsidR="00BB0600" w:rsidRPr="00F007CF">
        <w:rPr>
          <w:rFonts w:ascii="新細明體" w:eastAsia="新細明體" w:hAnsi="新細明體" w:hint="eastAsia"/>
          <w:b/>
          <w:i/>
          <w:color w:val="000000" w:themeColor="text1"/>
          <w:lang w:eastAsia="zh-TW"/>
        </w:rPr>
        <w:t>(日期)</w:t>
      </w:r>
    </w:p>
    <w:p w14:paraId="1CE358FE" w14:textId="48511399" w:rsidR="00177F44" w:rsidRPr="00F007CF" w:rsidRDefault="00177F44" w:rsidP="00D76111">
      <w:pPr>
        <w:jc w:val="both"/>
        <w:rPr>
          <w:rFonts w:ascii="新細明體" w:eastAsia="新細明體" w:hAnsi="新細明體"/>
          <w:b/>
          <w:i/>
          <w:color w:val="000000" w:themeColor="text1"/>
          <w:lang w:eastAsia="zh-TW"/>
        </w:rPr>
      </w:pPr>
    </w:p>
    <w:p w14:paraId="6969AE6B" w14:textId="77777777" w:rsidR="00177F44" w:rsidRPr="00F007CF" w:rsidRDefault="00177F44" w:rsidP="00D76111">
      <w:pPr>
        <w:jc w:val="both"/>
        <w:rPr>
          <w:rFonts w:ascii="新細明體" w:eastAsia="新細明體" w:hAnsi="新細明體"/>
          <w:b/>
          <w:i/>
          <w:color w:val="000000" w:themeColor="text1"/>
          <w:lang w:eastAsia="zh-TW"/>
        </w:rPr>
      </w:pPr>
    </w:p>
    <w:p w14:paraId="70C229EB" w14:textId="2770A2AB" w:rsidR="00F44CC1" w:rsidRPr="00F007CF" w:rsidRDefault="00C1224B" w:rsidP="00823A3F">
      <w:pPr>
        <w:pStyle w:val="a7"/>
        <w:spacing w:before="90" w:line="216" w:lineRule="auto"/>
        <w:ind w:right="242"/>
        <w:jc w:val="both"/>
        <w:rPr>
          <w:rFonts w:ascii="新細明體" w:eastAsia="新細明體" w:hAnsi="新細明體"/>
          <w:color w:val="000000" w:themeColor="text1"/>
          <w:lang w:val="en-CA" w:eastAsia="zh-TW"/>
        </w:rPr>
        <w:sectPr w:rsidR="00F44CC1" w:rsidRPr="00F007CF" w:rsidSect="00207A50">
          <w:headerReference w:type="default" r:id="rId14"/>
          <w:footerReference w:type="even" r:id="rId15"/>
          <w:footerReference w:type="default" r:id="rId16"/>
          <w:pgSz w:w="12240" w:h="15840"/>
          <w:pgMar w:top="1440" w:right="1041" w:bottom="1440" w:left="1560" w:header="709" w:footer="709" w:gutter="0"/>
          <w:cols w:space="708"/>
          <w:docGrid w:linePitch="360"/>
        </w:sectPr>
      </w:pPr>
      <w:r w:rsidRPr="00F007CF">
        <w:rPr>
          <w:rFonts w:ascii="新細明體" w:eastAsia="新細明體" w:hAnsi="新細明體" w:hint="eastAsia"/>
          <w:b/>
          <w:i/>
          <w:color w:val="000000" w:themeColor="text1"/>
          <w:lang w:eastAsia="zh-TW"/>
        </w:rPr>
        <w:t>員工教育訓練日期</w:t>
      </w:r>
      <w:r w:rsidRPr="00F007CF">
        <w:rPr>
          <w:rFonts w:ascii="新細明體" w:eastAsia="新細明體" w:hAnsi="新細明體" w:cstheme="minorBidi" w:hint="eastAsia"/>
          <w:b/>
          <w:i/>
          <w:color w:val="000000" w:themeColor="text1"/>
          <w:sz w:val="24"/>
          <w:szCs w:val="24"/>
          <w:lang w:val="en-CA" w:eastAsia="zh-TW"/>
        </w:rPr>
        <w:t>：</w:t>
      </w:r>
      <w:r w:rsidR="00B552AB" w:rsidRPr="00F007CF">
        <w:rPr>
          <w:rFonts w:ascii="新細明體" w:eastAsia="新細明體" w:hAnsi="新細明體"/>
          <w:color w:val="000000" w:themeColor="text1"/>
          <w:lang w:eastAsia="zh-TW"/>
        </w:rPr>
        <w:t>______________________________</w:t>
      </w:r>
      <w:r w:rsidR="00B552AB" w:rsidRPr="00F007CF">
        <w:rPr>
          <w:rFonts w:ascii="新細明體" w:eastAsia="新細明體" w:hAnsi="新細明體"/>
          <w:color w:val="000000" w:themeColor="text1"/>
          <w:lang w:eastAsia="zh-TW"/>
        </w:rPr>
        <w:br w:type="page"/>
      </w:r>
    </w:p>
    <w:p w14:paraId="4F819885" w14:textId="114720CE" w:rsidR="008E36AA" w:rsidRPr="00F007CF" w:rsidRDefault="008E36AA" w:rsidP="00D76111">
      <w:pPr>
        <w:pStyle w:val="1"/>
        <w:spacing w:before="81"/>
        <w:ind w:left="0"/>
        <w:jc w:val="both"/>
        <w:rPr>
          <w:rFonts w:ascii="新細明體" w:eastAsia="新細明體" w:hAnsi="新細明體" w:cs="Tahoma"/>
          <w:color w:val="000000" w:themeColor="text1"/>
          <w:sz w:val="22"/>
          <w:szCs w:val="22"/>
          <w:lang w:eastAsia="zh-TW"/>
        </w:rPr>
      </w:pPr>
    </w:p>
    <w:p w14:paraId="3A9987DC" w14:textId="5BE84E26" w:rsidR="00F44CC1" w:rsidRPr="00F007CF" w:rsidRDefault="009378D6" w:rsidP="00D76111">
      <w:pPr>
        <w:pStyle w:val="a7"/>
        <w:spacing w:before="90" w:line="216" w:lineRule="auto"/>
        <w:ind w:right="242"/>
        <w:jc w:val="both"/>
        <w:rPr>
          <w:rFonts w:ascii="新細明體" w:eastAsia="新細明體" w:hAnsi="新細明體"/>
          <w:b/>
          <w:color w:val="000000" w:themeColor="text1"/>
          <w:lang w:eastAsia="zh-TW"/>
        </w:rPr>
      </w:pPr>
      <w:r w:rsidRPr="00F007CF">
        <w:rPr>
          <w:rFonts w:ascii="新細明體" w:eastAsia="新細明體" w:hAnsi="新細明體" w:hint="eastAsia"/>
          <w:b/>
          <w:color w:val="000000" w:themeColor="text1"/>
          <w:lang w:eastAsia="zh-TW"/>
        </w:rPr>
        <w:t>附件.</w:t>
      </w:r>
      <w:r w:rsidR="00FC2277" w:rsidRPr="00F007CF">
        <w:rPr>
          <w:rFonts w:ascii="新細明體" w:eastAsia="新細明體" w:hAnsi="新細明體" w:hint="eastAsia"/>
          <w:b/>
          <w:color w:val="000000" w:themeColor="text1"/>
          <w:lang w:eastAsia="zh-TW"/>
        </w:rPr>
        <w:t xml:space="preserve"> 建議</w:t>
      </w:r>
      <w:r w:rsidRPr="00F007CF">
        <w:rPr>
          <w:rFonts w:ascii="新細明體" w:eastAsia="新細明體" w:hAnsi="新細明體" w:hint="eastAsia"/>
          <w:b/>
          <w:color w:val="000000" w:themeColor="text1"/>
          <w:lang w:eastAsia="zh-TW"/>
        </w:rPr>
        <w:t>風險控制措施</w:t>
      </w:r>
    </w:p>
    <w:p w14:paraId="3F2641B8" w14:textId="5E6E1975" w:rsidR="004F0032" w:rsidRPr="00F007CF" w:rsidRDefault="00106747" w:rsidP="00106747">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1.</w:t>
      </w:r>
      <w:r w:rsidR="00B849B9" w:rsidRPr="00F007CF">
        <w:rPr>
          <w:rFonts w:ascii="新細明體" w:eastAsia="新細明體" w:hAnsi="新細明體" w:hint="eastAsia"/>
          <w:color w:val="000000" w:themeColor="text1"/>
          <w:lang w:eastAsia="zh-TW"/>
        </w:rPr>
        <w:t>取得</w:t>
      </w:r>
      <w:r w:rsidR="009B632C" w:rsidRPr="00F007CF">
        <w:rPr>
          <w:rFonts w:ascii="新細明體" w:eastAsia="新細明體" w:hAnsi="新細明體" w:hint="eastAsia"/>
          <w:color w:val="000000" w:themeColor="text1"/>
          <w:lang w:eastAsia="zh-TW"/>
        </w:rPr>
        <w:t>高階主管</w:t>
      </w:r>
      <w:r w:rsidR="009378D6" w:rsidRPr="00F007CF">
        <w:rPr>
          <w:rFonts w:ascii="新細明體" w:eastAsia="新細明體" w:hAnsi="新細明體" w:hint="eastAsia"/>
          <w:color w:val="000000" w:themeColor="text1"/>
          <w:lang w:eastAsia="zh-TW"/>
        </w:rPr>
        <w:t>或法遵人員</w:t>
      </w:r>
      <w:r w:rsidRPr="00F007CF">
        <w:rPr>
          <w:rFonts w:ascii="新細明體" w:eastAsia="新細明體" w:hAnsi="新細明體" w:hint="eastAsia"/>
          <w:color w:val="000000" w:themeColor="text1"/>
          <w:lang w:eastAsia="zh-TW"/>
        </w:rPr>
        <w:t>/專責人員</w:t>
      </w:r>
      <w:r w:rsidR="00AF4ECD" w:rsidRPr="00F007CF">
        <w:rPr>
          <w:rFonts w:ascii="新細明體" w:eastAsia="新細明體" w:hAnsi="新細明體" w:hint="eastAsia"/>
          <w:color w:val="000000" w:themeColor="text1"/>
          <w:lang w:eastAsia="zh-TW"/>
        </w:rPr>
        <w:t>之</w:t>
      </w:r>
      <w:r w:rsidR="009378D6" w:rsidRPr="00F007CF">
        <w:rPr>
          <w:rFonts w:ascii="新細明體" w:eastAsia="新細明體" w:hAnsi="新細明體" w:hint="eastAsia"/>
          <w:color w:val="000000" w:themeColor="text1"/>
          <w:lang w:eastAsia="zh-TW"/>
        </w:rPr>
        <w:t>許可進行交易。</w:t>
      </w:r>
    </w:p>
    <w:p w14:paraId="0029F418" w14:textId="5D41B2EA" w:rsidR="009378D6"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2.</w:t>
      </w:r>
      <w:r w:rsidR="009378D6" w:rsidRPr="00F007CF">
        <w:rPr>
          <w:rFonts w:ascii="新細明體" w:eastAsia="新細明體" w:hAnsi="新細明體" w:hint="eastAsia"/>
          <w:color w:val="000000" w:themeColor="text1"/>
          <w:lang w:eastAsia="zh-TW"/>
        </w:rPr>
        <w:t>要求</w:t>
      </w:r>
      <w:r w:rsidR="006B0B08" w:rsidRPr="00F007CF">
        <w:rPr>
          <w:rFonts w:ascii="新細明體" w:eastAsia="新細明體" w:hAnsi="新細明體" w:hint="eastAsia"/>
          <w:color w:val="000000" w:themeColor="text1"/>
          <w:lang w:eastAsia="zh-TW"/>
        </w:rPr>
        <w:t>額外</w:t>
      </w:r>
      <w:r w:rsidR="00FC2277" w:rsidRPr="00F007CF">
        <w:rPr>
          <w:rFonts w:ascii="新細明體" w:eastAsia="新細明體" w:hAnsi="新細明體" w:hint="eastAsia"/>
          <w:color w:val="000000" w:themeColor="text1"/>
          <w:lang w:eastAsia="zh-TW"/>
        </w:rPr>
        <w:t>資訊</w:t>
      </w:r>
      <w:r w:rsidR="009378D6" w:rsidRPr="00F007CF">
        <w:rPr>
          <w:rFonts w:ascii="新細明體" w:eastAsia="新細明體" w:hAnsi="新細明體" w:hint="eastAsia"/>
          <w:color w:val="000000" w:themeColor="text1"/>
          <w:lang w:eastAsia="zh-TW"/>
        </w:rPr>
        <w:t>辨識身分。</w:t>
      </w:r>
    </w:p>
    <w:p w14:paraId="4B03ED6E" w14:textId="670E87D4" w:rsidR="009378D6"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3.</w:t>
      </w:r>
      <w:r w:rsidR="00B849B9" w:rsidRPr="00F007CF">
        <w:rPr>
          <w:rFonts w:ascii="新細明體" w:eastAsia="新細明體" w:hAnsi="新細明體" w:hint="eastAsia"/>
          <w:color w:val="000000" w:themeColor="text1"/>
          <w:lang w:eastAsia="zh-TW"/>
        </w:rPr>
        <w:t>取得</w:t>
      </w:r>
      <w:r w:rsidR="009378D6" w:rsidRPr="00F007CF">
        <w:rPr>
          <w:rFonts w:ascii="新細明體" w:eastAsia="新細明體" w:hAnsi="新細明體" w:hint="eastAsia"/>
          <w:color w:val="000000" w:themeColor="text1"/>
          <w:lang w:eastAsia="zh-TW"/>
        </w:rPr>
        <w:t>實質控制公司、信託或法律協議之人員姓名。</w:t>
      </w:r>
    </w:p>
    <w:p w14:paraId="475E5972" w14:textId="7B58C9AB" w:rsidR="009378D6"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4.</w:t>
      </w:r>
      <w:r w:rsidR="00FC2277" w:rsidRPr="00F007CF">
        <w:rPr>
          <w:rFonts w:ascii="新細明體" w:eastAsia="新細明體" w:hAnsi="新細明體" w:hint="eastAsia"/>
          <w:color w:val="000000" w:themeColor="text1"/>
          <w:lang w:eastAsia="zh-TW"/>
        </w:rPr>
        <w:t>客戶進行其他</w:t>
      </w:r>
      <w:r w:rsidR="006B0B08" w:rsidRPr="00F007CF">
        <w:rPr>
          <w:rFonts w:ascii="新細明體" w:eastAsia="新細明體" w:hAnsi="新細明體" w:hint="eastAsia"/>
          <w:color w:val="000000" w:themeColor="text1"/>
          <w:lang w:eastAsia="zh-TW"/>
        </w:rPr>
        <w:t>不動產交易時</w:t>
      </w:r>
      <w:r w:rsidR="00FC2277" w:rsidRPr="00F007CF">
        <w:rPr>
          <w:rFonts w:ascii="新細明體" w:eastAsia="新細明體" w:hAnsi="新細明體" w:hint="eastAsia"/>
          <w:color w:val="000000" w:themeColor="text1"/>
          <w:lang w:eastAsia="zh-TW"/>
        </w:rPr>
        <w:t>，</w:t>
      </w:r>
      <w:r w:rsidR="006B0B08" w:rsidRPr="00F007CF">
        <w:rPr>
          <w:rFonts w:ascii="新細明體" w:eastAsia="新細明體" w:hAnsi="新細明體" w:hint="eastAsia"/>
          <w:color w:val="000000" w:themeColor="text1"/>
          <w:lang w:eastAsia="zh-TW"/>
        </w:rPr>
        <w:t>進行</w:t>
      </w:r>
      <w:r w:rsidR="009378D6" w:rsidRPr="00F007CF">
        <w:rPr>
          <w:rFonts w:ascii="新細明體" w:eastAsia="新細明體" w:hAnsi="新細明體" w:hint="eastAsia"/>
          <w:color w:val="000000" w:themeColor="text1"/>
          <w:lang w:eastAsia="zh-TW"/>
        </w:rPr>
        <w:t>監控</w:t>
      </w:r>
      <w:r w:rsidR="006B0B08" w:rsidRPr="00F007CF">
        <w:rPr>
          <w:rFonts w:ascii="新細明體" w:eastAsia="新細明體" w:hAnsi="新細明體" w:hint="eastAsia"/>
          <w:color w:val="000000" w:themeColor="text1"/>
          <w:lang w:eastAsia="zh-TW"/>
        </w:rPr>
        <w:t>。</w:t>
      </w:r>
    </w:p>
    <w:p w14:paraId="3C5B20C7" w14:textId="2650FAF9"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5.</w:t>
      </w:r>
      <w:r w:rsidR="00B849B9" w:rsidRPr="00F007CF">
        <w:rPr>
          <w:rFonts w:ascii="新細明體" w:eastAsia="新細明體" w:hAnsi="新細明體" w:hint="eastAsia"/>
          <w:color w:val="000000" w:themeColor="text1"/>
          <w:lang w:eastAsia="zh-TW"/>
        </w:rPr>
        <w:t>取得</w:t>
      </w:r>
      <w:r w:rsidR="006B0B08" w:rsidRPr="00F007CF">
        <w:rPr>
          <w:rFonts w:ascii="新細明體" w:eastAsia="新細明體" w:hAnsi="新細明體" w:hint="eastAsia"/>
          <w:color w:val="000000" w:themeColor="text1"/>
          <w:lang w:eastAsia="zh-TW"/>
        </w:rPr>
        <w:t>與客戶資金來源或財產有關</w:t>
      </w:r>
      <w:r w:rsidR="00AF4ECD" w:rsidRPr="00F007CF">
        <w:rPr>
          <w:rFonts w:ascii="新細明體" w:eastAsia="新細明體" w:hAnsi="新細明體" w:hint="eastAsia"/>
          <w:color w:val="000000" w:themeColor="text1"/>
          <w:lang w:eastAsia="zh-TW"/>
        </w:rPr>
        <w:t>之</w:t>
      </w:r>
      <w:r w:rsidR="006B0B08" w:rsidRPr="00F007CF">
        <w:rPr>
          <w:rFonts w:ascii="新細明體" w:eastAsia="新細明體" w:hAnsi="新細明體" w:hint="eastAsia"/>
          <w:color w:val="000000" w:themeColor="text1"/>
          <w:lang w:eastAsia="zh-TW"/>
        </w:rPr>
        <w:t>訊息。</w:t>
      </w:r>
    </w:p>
    <w:p w14:paraId="54D0E205" w14:textId="6D9108CE"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6.</w:t>
      </w:r>
      <w:r w:rsidR="00FC2277" w:rsidRPr="00F007CF">
        <w:rPr>
          <w:rFonts w:ascii="新細明體" w:eastAsia="新細明體" w:hAnsi="新細明體" w:hint="eastAsia"/>
          <w:color w:val="000000" w:themeColor="text1"/>
          <w:lang w:eastAsia="zh-TW"/>
        </w:rPr>
        <w:t>加強</w:t>
      </w:r>
      <w:r w:rsidR="006B0B08" w:rsidRPr="00F007CF">
        <w:rPr>
          <w:rFonts w:ascii="新細明體" w:eastAsia="新細明體" w:hAnsi="新細明體" w:hint="eastAsia"/>
          <w:color w:val="000000" w:themeColor="text1"/>
          <w:lang w:eastAsia="zh-TW"/>
        </w:rPr>
        <w:t xml:space="preserve">對員工進行教育訓練。            </w:t>
      </w:r>
    </w:p>
    <w:p w14:paraId="3CB04823" w14:textId="299C6A29"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7.</w:t>
      </w:r>
      <w:r w:rsidR="00FC2277" w:rsidRPr="00F007CF">
        <w:rPr>
          <w:rFonts w:ascii="新細明體" w:eastAsia="新細明體" w:hAnsi="新細明體" w:hint="eastAsia"/>
          <w:color w:val="000000" w:themeColor="text1"/>
          <w:lang w:eastAsia="zh-TW"/>
        </w:rPr>
        <w:t>將洗錢/資恐義務加入要求工作範圍並檢視相關成效。</w:t>
      </w:r>
    </w:p>
    <w:p w14:paraId="7BA57692" w14:textId="5284CD23"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8.</w:t>
      </w:r>
      <w:r w:rsidR="00FC2277" w:rsidRPr="00F007CF">
        <w:rPr>
          <w:rFonts w:ascii="新細明體" w:eastAsia="新細明體" w:hAnsi="新細明體" w:hint="eastAsia"/>
          <w:color w:val="000000" w:themeColor="text1"/>
          <w:lang w:eastAsia="zh-TW"/>
        </w:rPr>
        <w:t>對特定情況之</w:t>
      </w:r>
      <w:r w:rsidR="006B0B08" w:rsidRPr="00F007CF">
        <w:rPr>
          <w:rFonts w:ascii="新細明體" w:eastAsia="新細明體" w:hAnsi="新細明體" w:hint="eastAsia"/>
          <w:color w:val="000000" w:themeColor="text1"/>
          <w:lang w:eastAsia="zh-TW"/>
        </w:rPr>
        <w:t>現金交易額度設限。</w:t>
      </w:r>
    </w:p>
    <w:p w14:paraId="6C8B9582" w14:textId="17F652EE"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9.</w:t>
      </w:r>
      <w:r w:rsidR="006B0B08" w:rsidRPr="00F007CF">
        <w:rPr>
          <w:rFonts w:ascii="新細明體" w:eastAsia="新細明體" w:hAnsi="新細明體" w:hint="eastAsia"/>
          <w:color w:val="000000" w:themeColor="text1"/>
          <w:lang w:eastAsia="zh-TW"/>
        </w:rPr>
        <w:t>要求使用銀行匯票，取代大額現金。</w:t>
      </w:r>
    </w:p>
    <w:p w14:paraId="404E0AB1" w14:textId="1ACB9FBC" w:rsidR="006B0B08" w:rsidRPr="00F007CF" w:rsidRDefault="00106747" w:rsidP="00D76111">
      <w:pPr>
        <w:pStyle w:val="a7"/>
        <w:spacing w:before="90" w:line="216" w:lineRule="auto"/>
        <w:ind w:right="242"/>
        <w:jc w:val="both"/>
        <w:rPr>
          <w:rFonts w:ascii="新細明體" w:eastAsia="新細明體" w:hAnsi="新細明體"/>
          <w:color w:val="000000" w:themeColor="text1"/>
          <w:lang w:eastAsia="zh-TW"/>
        </w:rPr>
      </w:pPr>
      <w:r w:rsidRPr="00F007CF">
        <w:rPr>
          <w:rFonts w:ascii="新細明體" w:eastAsia="新細明體" w:hAnsi="新細明體" w:hint="eastAsia"/>
          <w:color w:val="000000" w:themeColor="text1"/>
          <w:lang w:eastAsia="zh-TW"/>
        </w:rPr>
        <w:t>10.</w:t>
      </w:r>
      <w:r w:rsidR="006B0B08" w:rsidRPr="00F007CF">
        <w:rPr>
          <w:rFonts w:ascii="新細明體" w:eastAsia="新細明體" w:hAnsi="新細明體" w:hint="eastAsia"/>
          <w:color w:val="000000" w:themeColor="text1"/>
          <w:lang w:eastAsia="zh-TW"/>
        </w:rPr>
        <w:t>限本人</w:t>
      </w:r>
      <w:r w:rsidR="00FC2277" w:rsidRPr="00F007CF">
        <w:rPr>
          <w:rFonts w:ascii="新細明體" w:eastAsia="新細明體" w:hAnsi="新細明體" w:hint="eastAsia"/>
          <w:color w:val="000000" w:themeColor="text1"/>
          <w:lang w:eastAsia="zh-TW"/>
        </w:rPr>
        <w:t>親自</w:t>
      </w:r>
      <w:r w:rsidR="006B0B08" w:rsidRPr="00F007CF">
        <w:rPr>
          <w:rFonts w:ascii="新細明體" w:eastAsia="新細明體" w:hAnsi="新細明體" w:hint="eastAsia"/>
          <w:color w:val="000000" w:themeColor="text1"/>
          <w:lang w:eastAsia="zh-TW"/>
        </w:rPr>
        <w:t>進行交易。</w:t>
      </w:r>
    </w:p>
    <w:p w14:paraId="412FAA73" w14:textId="095B69A7" w:rsidR="003607FE" w:rsidRPr="00F007CF" w:rsidRDefault="00106747" w:rsidP="00106747">
      <w:pPr>
        <w:pStyle w:val="a7"/>
        <w:spacing w:before="90" w:line="216" w:lineRule="auto"/>
        <w:ind w:right="242"/>
        <w:jc w:val="both"/>
        <w:rPr>
          <w:rFonts w:ascii="新細明體" w:eastAsia="新細明體" w:hAnsi="新細明體"/>
          <w:b/>
          <w:color w:val="000000" w:themeColor="text1"/>
          <w:lang w:eastAsia="zh-TW"/>
        </w:rPr>
      </w:pPr>
      <w:r w:rsidRPr="00F007CF">
        <w:rPr>
          <w:rFonts w:ascii="新細明體" w:eastAsia="新細明體" w:hAnsi="新細明體" w:hint="eastAsia"/>
          <w:color w:val="000000" w:themeColor="text1"/>
          <w:lang w:eastAsia="zh-TW"/>
        </w:rPr>
        <w:t>11.</w:t>
      </w:r>
      <w:r w:rsidR="006B0B08" w:rsidRPr="00F007CF">
        <w:rPr>
          <w:rFonts w:ascii="新細明體" w:eastAsia="新細明體" w:hAnsi="新細明體" w:hint="eastAsia"/>
          <w:color w:val="000000" w:themeColor="text1"/>
          <w:lang w:eastAsia="zh-TW"/>
        </w:rPr>
        <w:t>藉由</w:t>
      </w:r>
      <w:r w:rsidR="00B849B9" w:rsidRPr="00F007CF">
        <w:rPr>
          <w:rFonts w:ascii="新細明體" w:eastAsia="新細明體" w:hAnsi="新細明體" w:hint="eastAsia"/>
          <w:color w:val="000000" w:themeColor="text1"/>
          <w:lang w:eastAsia="zh-TW"/>
        </w:rPr>
        <w:t>取得</w:t>
      </w:r>
      <w:r w:rsidR="006B0B08" w:rsidRPr="00F007CF">
        <w:rPr>
          <w:rFonts w:ascii="新細明體" w:eastAsia="新細明體" w:hAnsi="新細明體" w:hint="eastAsia"/>
          <w:color w:val="000000" w:themeColor="text1"/>
          <w:lang w:eastAsia="zh-TW"/>
        </w:rPr>
        <w:t>適當</w:t>
      </w:r>
      <w:r w:rsidR="00AF4ECD" w:rsidRPr="00F007CF">
        <w:rPr>
          <w:rFonts w:ascii="新細明體" w:eastAsia="新細明體" w:hAnsi="新細明體" w:hint="eastAsia"/>
          <w:color w:val="000000" w:themeColor="text1"/>
          <w:lang w:eastAsia="zh-TW"/>
        </w:rPr>
        <w:t>之</w:t>
      </w:r>
      <w:r w:rsidR="006B0B08" w:rsidRPr="00F007CF">
        <w:rPr>
          <w:rFonts w:ascii="新細明體" w:eastAsia="新細明體" w:hAnsi="新細明體" w:hint="eastAsia"/>
          <w:color w:val="000000" w:themeColor="text1"/>
          <w:lang w:eastAsia="zh-TW"/>
        </w:rPr>
        <w:t>額外資訊以瞭解客戶</w:t>
      </w:r>
      <w:r w:rsidR="00AF4ECD" w:rsidRPr="00F007CF">
        <w:rPr>
          <w:rFonts w:ascii="新細明體" w:eastAsia="新細明體" w:hAnsi="新細明體" w:hint="eastAsia"/>
          <w:color w:val="000000" w:themeColor="text1"/>
          <w:lang w:eastAsia="zh-TW"/>
        </w:rPr>
        <w:t>之</w:t>
      </w:r>
      <w:r w:rsidR="006B0B08" w:rsidRPr="00F007CF">
        <w:rPr>
          <w:rFonts w:ascii="新細明體" w:eastAsia="新細明體" w:hAnsi="新細明體" w:hint="eastAsia"/>
          <w:color w:val="000000" w:themeColor="text1"/>
          <w:lang w:eastAsia="zh-TW"/>
        </w:rPr>
        <w:t>業務狀況。</w:t>
      </w:r>
    </w:p>
    <w:sectPr w:rsidR="003607FE" w:rsidRPr="00F007CF" w:rsidSect="00207A50">
      <w:pgSz w:w="12240" w:h="15840"/>
      <w:pgMar w:top="1440" w:right="1041"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9E41" w14:textId="77777777" w:rsidR="00326394" w:rsidRDefault="00326394" w:rsidP="007D5F66">
      <w:r>
        <w:separator/>
      </w:r>
    </w:p>
  </w:endnote>
  <w:endnote w:type="continuationSeparator" w:id="0">
    <w:p w14:paraId="622FB659" w14:textId="77777777" w:rsidR="00326394" w:rsidRDefault="00326394" w:rsidP="007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1828" w14:textId="77777777" w:rsidR="0004132A" w:rsidRDefault="0004132A" w:rsidP="00C87F46">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4A194A" w14:textId="77777777" w:rsidR="0004132A" w:rsidRDefault="0004132A" w:rsidP="00C87F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14943"/>
      <w:docPartObj>
        <w:docPartGallery w:val="Page Numbers (Bottom of Page)"/>
        <w:docPartUnique/>
      </w:docPartObj>
    </w:sdtPr>
    <w:sdtEndPr/>
    <w:sdtContent>
      <w:p w14:paraId="74693876" w14:textId="5ABDBB4C" w:rsidR="0042548E" w:rsidRDefault="0042548E">
        <w:pPr>
          <w:pStyle w:val="a5"/>
          <w:jc w:val="center"/>
        </w:pPr>
        <w:r>
          <w:fldChar w:fldCharType="begin"/>
        </w:r>
        <w:r>
          <w:instrText>PAGE   \* MERGEFORMAT</w:instrText>
        </w:r>
        <w:r>
          <w:fldChar w:fldCharType="separate"/>
        </w:r>
        <w:r w:rsidR="00F741F0" w:rsidRPr="00F741F0">
          <w:rPr>
            <w:noProof/>
            <w:lang w:val="zh-TW" w:eastAsia="zh-TW"/>
          </w:rPr>
          <w:t>3</w:t>
        </w:r>
        <w:r>
          <w:fldChar w:fldCharType="end"/>
        </w:r>
      </w:p>
    </w:sdtContent>
  </w:sdt>
  <w:p w14:paraId="4304613B" w14:textId="77777777" w:rsidR="0004132A" w:rsidRDefault="0004132A" w:rsidP="00C87F4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AE58" w14:textId="77777777" w:rsidR="00326394" w:rsidRDefault="00326394" w:rsidP="007D5F66">
      <w:r>
        <w:separator/>
      </w:r>
    </w:p>
  </w:footnote>
  <w:footnote w:type="continuationSeparator" w:id="0">
    <w:p w14:paraId="2354F512" w14:textId="77777777" w:rsidR="00326394" w:rsidRDefault="00326394" w:rsidP="007D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2097" w14:textId="3F035E45" w:rsidR="0004132A" w:rsidRPr="00F007CF" w:rsidRDefault="0004132A" w:rsidP="00207A50">
    <w:pPr>
      <w:pStyle w:val="a3"/>
      <w:ind w:left="-142"/>
      <w:rPr>
        <w:rFonts w:ascii="新細明體" w:eastAsia="新細明體" w:hAnsi="新細明體"/>
        <w:b/>
        <w:color w:val="000000" w:themeColor="text1"/>
        <w:sz w:val="40"/>
        <w:szCs w:val="40"/>
        <w:lang w:eastAsia="zh-TW"/>
      </w:rPr>
    </w:pPr>
    <w:r w:rsidRPr="00F007CF">
      <w:rPr>
        <w:rFonts w:ascii="新細明體" w:eastAsia="新細明體" w:hAnsi="新細明體"/>
        <w:b/>
        <w:noProof/>
        <w:color w:val="000000" w:themeColor="text1"/>
        <w:sz w:val="40"/>
        <w:szCs w:val="40"/>
        <w:lang w:val="en-US" w:eastAsia="zh-TW"/>
      </w:rPr>
      <mc:AlternateContent>
        <mc:Choice Requires="wps">
          <w:drawing>
            <wp:anchor distT="0" distB="0" distL="114300" distR="114300" simplePos="0" relativeHeight="251658752" behindDoc="1" locked="0" layoutInCell="1" allowOverlap="1" wp14:anchorId="2A8FF04F" wp14:editId="3DCCFBC3">
              <wp:simplePos x="0" y="0"/>
              <wp:positionH relativeFrom="page">
                <wp:posOffset>876300</wp:posOffset>
              </wp:positionH>
              <wp:positionV relativeFrom="topMargin">
                <wp:align>bottom</wp:align>
              </wp:positionV>
              <wp:extent cx="6147435" cy="1905"/>
              <wp:effectExtent l="0" t="19050" r="24765" b="36195"/>
              <wp:wrapThrough wrapText="bothSides">
                <wp:wrapPolygon edited="0">
                  <wp:start x="0" y="-216000"/>
                  <wp:lineTo x="0" y="216000"/>
                  <wp:lineTo x="21620" y="216000"/>
                  <wp:lineTo x="21620" y="-216000"/>
                  <wp:lineTo x="0" y="-216000"/>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7435" cy="1905"/>
                      </a:xfrm>
                      <a:prstGeom prst="line">
                        <a:avLst/>
                      </a:prstGeom>
                      <a:noFill/>
                      <a:ln w="381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1809"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9pt,0" to="55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" strokecolor="#231f20" strokeweight="3pt">
              <w10:wrap type="through" anchorx="page" anchory="margin"/>
            </v:line>
          </w:pict>
        </mc:Fallback>
      </mc:AlternateContent>
    </w:r>
    <w:r w:rsidR="00326143" w:rsidRPr="00F007CF">
      <w:rPr>
        <w:rFonts w:ascii="新細明體" w:eastAsia="新細明體" w:hAnsi="新細明體" w:hint="eastAsia"/>
        <w:b/>
        <w:color w:val="000000" w:themeColor="text1"/>
        <w:sz w:val="40"/>
        <w:szCs w:val="40"/>
        <w:lang w:eastAsia="zh-TW"/>
      </w:rPr>
      <w:t>風險評估表</w:t>
    </w:r>
    <w:r w:rsidR="00501F89" w:rsidRPr="00F007CF">
      <w:rPr>
        <w:rFonts w:ascii="新細明體" w:eastAsia="新細明體" w:hAnsi="新細明體" w:hint="eastAsia"/>
        <w:b/>
        <w:color w:val="000000" w:themeColor="text1"/>
        <w:sz w:val="40"/>
        <w:szCs w:val="40"/>
        <w:lang w:eastAsia="zh-TW"/>
      </w:rPr>
      <w:t xml:space="preserve">       </w:t>
    </w:r>
    <w:r w:rsidR="00E27C8A" w:rsidRPr="00F007CF">
      <w:rPr>
        <w:rFonts w:ascii="新細明體" w:eastAsia="新細明體" w:hAnsi="新細明體"/>
        <w:b/>
        <w:color w:val="000000" w:themeColor="text1"/>
        <w:sz w:val="40"/>
        <w:szCs w:val="40"/>
        <w:lang w:eastAsia="zh-TW"/>
      </w:rPr>
      <w:t xml:space="preserve">            </w:t>
    </w:r>
    <w:r w:rsidR="00F007CF">
      <w:rPr>
        <w:rFonts w:ascii="新細明體" w:eastAsia="新細明體" w:hAnsi="新細明體"/>
        <w:b/>
        <w:color w:val="000000" w:themeColor="text1"/>
        <w:sz w:val="40"/>
        <w:szCs w:val="40"/>
        <w:lang w:eastAsia="zh-TW"/>
      </w:rPr>
      <w:t xml:space="preserve">                        </w:t>
    </w:r>
    <w:r w:rsidR="00E27C8A" w:rsidRPr="00F007CF">
      <w:rPr>
        <w:rFonts w:ascii="新細明體" w:eastAsia="新細明體" w:hAnsi="新細明體"/>
        <w:b/>
        <w:color w:val="000000" w:themeColor="text1"/>
        <w:sz w:val="40"/>
        <w:szCs w:val="40"/>
        <w:lang w:eastAsia="zh-TW"/>
      </w:rPr>
      <w:t xml:space="preserve">     </w:t>
    </w:r>
    <w:r w:rsidR="00501F89" w:rsidRPr="00F007CF">
      <w:rPr>
        <w:rFonts w:ascii="新細明體" w:eastAsia="新細明體" w:hAnsi="新細明體" w:hint="eastAsia"/>
        <w:color w:val="000000" w:themeColor="text1"/>
        <w:sz w:val="18"/>
        <w:szCs w:val="18"/>
        <w:lang w:eastAsia="zh-TW"/>
      </w:rPr>
      <w:t>記帳士</w:t>
    </w:r>
    <w:r w:rsidR="0042428B" w:rsidRPr="00F007CF">
      <w:rPr>
        <w:rFonts w:ascii="新細明體" w:eastAsia="新細明體" w:hAnsi="新細明體" w:hint="eastAsia"/>
        <w:color w:val="000000" w:themeColor="text1"/>
        <w:sz w:val="18"/>
        <w:szCs w:val="18"/>
        <w:lang w:eastAsia="zh-TW"/>
      </w:rPr>
      <w:t>暨</w:t>
    </w:r>
    <w:r w:rsidR="00501F89" w:rsidRPr="00F007CF">
      <w:rPr>
        <w:rFonts w:ascii="新細明體" w:eastAsia="新細明體" w:hAnsi="新細明體" w:hint="eastAsia"/>
        <w:color w:val="000000" w:themeColor="text1"/>
        <w:sz w:val="18"/>
        <w:szCs w:val="18"/>
        <w:lang w:eastAsia="zh-TW"/>
      </w:rPr>
      <w:t>記帳及報稅代理人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601"/>
    <w:multiLevelType w:val="hybridMultilevel"/>
    <w:tmpl w:val="BF22F4F4"/>
    <w:lvl w:ilvl="0" w:tplc="CD945300">
      <w:numFmt w:val="bullet"/>
      <w:lvlText w:val="•"/>
      <w:lvlJc w:val="left"/>
      <w:pPr>
        <w:ind w:left="269" w:hanging="185"/>
      </w:pPr>
      <w:rPr>
        <w:rFonts w:ascii="Calibri" w:eastAsia="Calibri" w:hAnsi="Calibri" w:cs="Calibri" w:hint="default"/>
        <w:color w:val="231F20"/>
        <w:w w:val="118"/>
        <w:sz w:val="22"/>
        <w:szCs w:val="22"/>
      </w:rPr>
    </w:lvl>
    <w:lvl w:ilvl="1" w:tplc="97AE728E">
      <w:numFmt w:val="bullet"/>
      <w:lvlText w:val="-"/>
      <w:lvlJc w:val="left"/>
      <w:pPr>
        <w:ind w:left="265" w:hanging="128"/>
      </w:pPr>
      <w:rPr>
        <w:rFonts w:ascii="Calibri" w:eastAsia="Calibri" w:hAnsi="Calibri" w:cs="Calibri" w:hint="default"/>
        <w:color w:val="231F20"/>
        <w:w w:val="107"/>
        <w:sz w:val="22"/>
        <w:szCs w:val="22"/>
      </w:rPr>
    </w:lvl>
    <w:lvl w:ilvl="2" w:tplc="0B5AC27A">
      <w:numFmt w:val="bullet"/>
      <w:lvlText w:val="•"/>
      <w:lvlJc w:val="left"/>
      <w:pPr>
        <w:ind w:left="1350" w:hanging="128"/>
      </w:pPr>
      <w:rPr>
        <w:rFonts w:hint="default"/>
      </w:rPr>
    </w:lvl>
    <w:lvl w:ilvl="3" w:tplc="40D6D350">
      <w:numFmt w:val="bullet"/>
      <w:lvlText w:val="•"/>
      <w:lvlJc w:val="left"/>
      <w:pPr>
        <w:ind w:left="1896" w:hanging="128"/>
      </w:pPr>
      <w:rPr>
        <w:rFonts w:hint="default"/>
      </w:rPr>
    </w:lvl>
    <w:lvl w:ilvl="4" w:tplc="3D16F98C">
      <w:numFmt w:val="bullet"/>
      <w:lvlText w:val="•"/>
      <w:lvlJc w:val="left"/>
      <w:pPr>
        <w:ind w:left="2441" w:hanging="128"/>
      </w:pPr>
      <w:rPr>
        <w:rFonts w:hint="default"/>
      </w:rPr>
    </w:lvl>
    <w:lvl w:ilvl="5" w:tplc="2618D912">
      <w:numFmt w:val="bullet"/>
      <w:lvlText w:val="•"/>
      <w:lvlJc w:val="left"/>
      <w:pPr>
        <w:ind w:left="2986" w:hanging="128"/>
      </w:pPr>
      <w:rPr>
        <w:rFonts w:hint="default"/>
      </w:rPr>
    </w:lvl>
    <w:lvl w:ilvl="6" w:tplc="23F83892">
      <w:numFmt w:val="bullet"/>
      <w:lvlText w:val="•"/>
      <w:lvlJc w:val="left"/>
      <w:pPr>
        <w:ind w:left="3532" w:hanging="128"/>
      </w:pPr>
      <w:rPr>
        <w:rFonts w:hint="default"/>
      </w:rPr>
    </w:lvl>
    <w:lvl w:ilvl="7" w:tplc="8DE630FC">
      <w:numFmt w:val="bullet"/>
      <w:lvlText w:val="•"/>
      <w:lvlJc w:val="left"/>
      <w:pPr>
        <w:ind w:left="4077" w:hanging="128"/>
      </w:pPr>
      <w:rPr>
        <w:rFonts w:hint="default"/>
      </w:rPr>
    </w:lvl>
    <w:lvl w:ilvl="8" w:tplc="A8B83690">
      <w:numFmt w:val="bullet"/>
      <w:lvlText w:val="•"/>
      <w:lvlJc w:val="left"/>
      <w:pPr>
        <w:ind w:left="4622" w:hanging="128"/>
      </w:pPr>
      <w:rPr>
        <w:rFonts w:hint="default"/>
      </w:rPr>
    </w:lvl>
  </w:abstractNum>
  <w:abstractNum w:abstractNumId="1" w15:restartNumberingAfterBreak="0">
    <w:nsid w:val="06E77FF1"/>
    <w:multiLevelType w:val="multilevel"/>
    <w:tmpl w:val="30F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73439"/>
    <w:multiLevelType w:val="multilevel"/>
    <w:tmpl w:val="34B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704E1"/>
    <w:multiLevelType w:val="hybridMultilevel"/>
    <w:tmpl w:val="C3EE1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67271"/>
    <w:multiLevelType w:val="hybridMultilevel"/>
    <w:tmpl w:val="4A482740"/>
    <w:lvl w:ilvl="0" w:tplc="04090017">
      <w:start w:val="2"/>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265C8A"/>
    <w:multiLevelType w:val="multilevel"/>
    <w:tmpl w:val="CDB8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EE439B"/>
    <w:multiLevelType w:val="hybridMultilevel"/>
    <w:tmpl w:val="E83A7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A396D"/>
    <w:multiLevelType w:val="hybridMultilevel"/>
    <w:tmpl w:val="B88684A6"/>
    <w:lvl w:ilvl="0" w:tplc="3BF20BEE">
      <w:numFmt w:val="bullet"/>
      <w:lvlText w:val="•"/>
      <w:lvlJc w:val="left"/>
      <w:pPr>
        <w:ind w:left="85" w:hanging="185"/>
      </w:pPr>
      <w:rPr>
        <w:rFonts w:ascii="Calibri" w:eastAsia="Calibri" w:hAnsi="Calibri" w:cs="Calibri" w:hint="default"/>
        <w:color w:val="231F20"/>
        <w:w w:val="118"/>
        <w:sz w:val="22"/>
        <w:szCs w:val="22"/>
      </w:rPr>
    </w:lvl>
    <w:lvl w:ilvl="1" w:tplc="FF7AA1AC">
      <w:numFmt w:val="bullet"/>
      <w:lvlText w:val="•"/>
      <w:lvlJc w:val="left"/>
      <w:pPr>
        <w:ind w:left="643" w:hanging="185"/>
      </w:pPr>
      <w:rPr>
        <w:rFonts w:hint="default"/>
      </w:rPr>
    </w:lvl>
    <w:lvl w:ilvl="2" w:tplc="BF8A9BA6">
      <w:numFmt w:val="bullet"/>
      <w:lvlText w:val="•"/>
      <w:lvlJc w:val="left"/>
      <w:pPr>
        <w:ind w:left="1206" w:hanging="185"/>
      </w:pPr>
      <w:rPr>
        <w:rFonts w:hint="default"/>
      </w:rPr>
    </w:lvl>
    <w:lvl w:ilvl="3" w:tplc="97680586">
      <w:numFmt w:val="bullet"/>
      <w:lvlText w:val="•"/>
      <w:lvlJc w:val="left"/>
      <w:pPr>
        <w:ind w:left="1770" w:hanging="185"/>
      </w:pPr>
      <w:rPr>
        <w:rFonts w:hint="default"/>
      </w:rPr>
    </w:lvl>
    <w:lvl w:ilvl="4" w:tplc="37B0E978">
      <w:numFmt w:val="bullet"/>
      <w:lvlText w:val="•"/>
      <w:lvlJc w:val="left"/>
      <w:pPr>
        <w:ind w:left="2333" w:hanging="185"/>
      </w:pPr>
      <w:rPr>
        <w:rFonts w:hint="default"/>
      </w:rPr>
    </w:lvl>
    <w:lvl w:ilvl="5" w:tplc="3FAAB37E">
      <w:numFmt w:val="bullet"/>
      <w:lvlText w:val="•"/>
      <w:lvlJc w:val="left"/>
      <w:pPr>
        <w:ind w:left="2896" w:hanging="185"/>
      </w:pPr>
      <w:rPr>
        <w:rFonts w:hint="default"/>
      </w:rPr>
    </w:lvl>
    <w:lvl w:ilvl="6" w:tplc="5AC25D06">
      <w:numFmt w:val="bullet"/>
      <w:lvlText w:val="•"/>
      <w:lvlJc w:val="left"/>
      <w:pPr>
        <w:ind w:left="3460" w:hanging="185"/>
      </w:pPr>
      <w:rPr>
        <w:rFonts w:hint="default"/>
      </w:rPr>
    </w:lvl>
    <w:lvl w:ilvl="7" w:tplc="204A0194">
      <w:numFmt w:val="bullet"/>
      <w:lvlText w:val="•"/>
      <w:lvlJc w:val="left"/>
      <w:pPr>
        <w:ind w:left="4023" w:hanging="185"/>
      </w:pPr>
      <w:rPr>
        <w:rFonts w:hint="default"/>
      </w:rPr>
    </w:lvl>
    <w:lvl w:ilvl="8" w:tplc="ED800E38">
      <w:numFmt w:val="bullet"/>
      <w:lvlText w:val="•"/>
      <w:lvlJc w:val="left"/>
      <w:pPr>
        <w:ind w:left="4586" w:hanging="185"/>
      </w:pPr>
      <w:rPr>
        <w:rFonts w:hint="default"/>
      </w:rPr>
    </w:lvl>
  </w:abstractNum>
  <w:abstractNum w:abstractNumId="8" w15:restartNumberingAfterBreak="0">
    <w:nsid w:val="40681F31"/>
    <w:multiLevelType w:val="hybridMultilevel"/>
    <w:tmpl w:val="AE72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A31A1"/>
    <w:multiLevelType w:val="hybridMultilevel"/>
    <w:tmpl w:val="5406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CE6578"/>
    <w:multiLevelType w:val="hybridMultilevel"/>
    <w:tmpl w:val="DD6AE5D4"/>
    <w:lvl w:ilvl="0" w:tplc="0409000F">
      <w:start w:val="1"/>
      <w:numFmt w:val="decimal"/>
      <w:lvlText w:val="%1."/>
      <w:lvlJc w:val="left"/>
      <w:pPr>
        <w:ind w:left="498" w:hanging="360"/>
      </w:pPr>
    </w:lvl>
    <w:lvl w:ilvl="1" w:tplc="04090019">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1" w15:restartNumberingAfterBreak="0">
    <w:nsid w:val="598F0E08"/>
    <w:multiLevelType w:val="hybridMultilevel"/>
    <w:tmpl w:val="FF70F0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2" w15:restartNumberingAfterBreak="0">
    <w:nsid w:val="6A9344C5"/>
    <w:multiLevelType w:val="hybridMultilevel"/>
    <w:tmpl w:val="D3D8C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2036F5"/>
    <w:multiLevelType w:val="hybridMultilevel"/>
    <w:tmpl w:val="4C501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F062C6"/>
    <w:multiLevelType w:val="hybridMultilevel"/>
    <w:tmpl w:val="57B40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9966D9"/>
    <w:multiLevelType w:val="hybridMultilevel"/>
    <w:tmpl w:val="B9AA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14"/>
  </w:num>
  <w:num w:numId="6">
    <w:abstractNumId w:val="5"/>
  </w:num>
  <w:num w:numId="7">
    <w:abstractNumId w:val="3"/>
  </w:num>
  <w:num w:numId="8">
    <w:abstractNumId w:val="11"/>
  </w:num>
  <w:num w:numId="9">
    <w:abstractNumId w:val="12"/>
  </w:num>
  <w:num w:numId="10">
    <w:abstractNumId w:val="15"/>
  </w:num>
  <w:num w:numId="11">
    <w:abstractNumId w:val="13"/>
  </w:num>
  <w:num w:numId="12">
    <w:abstractNumId w:val="8"/>
  </w:num>
  <w:num w:numId="13">
    <w:abstractNumId w:val="6"/>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66"/>
    <w:rsid w:val="00017081"/>
    <w:rsid w:val="00033EC6"/>
    <w:rsid w:val="0004132A"/>
    <w:rsid w:val="00052476"/>
    <w:rsid w:val="00053D9C"/>
    <w:rsid w:val="000621A0"/>
    <w:rsid w:val="00062F9E"/>
    <w:rsid w:val="000634DA"/>
    <w:rsid w:val="000A1034"/>
    <w:rsid w:val="000A22F8"/>
    <w:rsid w:val="000A4DA1"/>
    <w:rsid w:val="000B3AF1"/>
    <w:rsid w:val="000E4F1D"/>
    <w:rsid w:val="000F5330"/>
    <w:rsid w:val="000F6437"/>
    <w:rsid w:val="000F6741"/>
    <w:rsid w:val="00106747"/>
    <w:rsid w:val="00106B6A"/>
    <w:rsid w:val="00110036"/>
    <w:rsid w:val="00121C09"/>
    <w:rsid w:val="00126027"/>
    <w:rsid w:val="00130701"/>
    <w:rsid w:val="001365A2"/>
    <w:rsid w:val="00151A2E"/>
    <w:rsid w:val="001560F2"/>
    <w:rsid w:val="00177F44"/>
    <w:rsid w:val="00184F96"/>
    <w:rsid w:val="00191A66"/>
    <w:rsid w:val="00192A5D"/>
    <w:rsid w:val="001C4029"/>
    <w:rsid w:val="001C6E23"/>
    <w:rsid w:val="001D688C"/>
    <w:rsid w:val="001E39BE"/>
    <w:rsid w:val="001E5604"/>
    <w:rsid w:val="001F6EB2"/>
    <w:rsid w:val="002000FF"/>
    <w:rsid w:val="002017DE"/>
    <w:rsid w:val="002059FD"/>
    <w:rsid w:val="00207A50"/>
    <w:rsid w:val="00213921"/>
    <w:rsid w:val="002207FA"/>
    <w:rsid w:val="00220E06"/>
    <w:rsid w:val="002319C6"/>
    <w:rsid w:val="0025133F"/>
    <w:rsid w:val="002527C5"/>
    <w:rsid w:val="0027775D"/>
    <w:rsid w:val="002A4080"/>
    <w:rsid w:val="002A7F88"/>
    <w:rsid w:val="002C4FF4"/>
    <w:rsid w:val="002D0870"/>
    <w:rsid w:val="002D5F78"/>
    <w:rsid w:val="002E4B78"/>
    <w:rsid w:val="002F7A37"/>
    <w:rsid w:val="003226D5"/>
    <w:rsid w:val="00326143"/>
    <w:rsid w:val="00326394"/>
    <w:rsid w:val="00331664"/>
    <w:rsid w:val="00356338"/>
    <w:rsid w:val="003607FE"/>
    <w:rsid w:val="00366BCE"/>
    <w:rsid w:val="00367252"/>
    <w:rsid w:val="00375EB7"/>
    <w:rsid w:val="0038293B"/>
    <w:rsid w:val="00383B49"/>
    <w:rsid w:val="00395B94"/>
    <w:rsid w:val="003A7481"/>
    <w:rsid w:val="003B4031"/>
    <w:rsid w:val="003C68EE"/>
    <w:rsid w:val="003D2708"/>
    <w:rsid w:val="003D6393"/>
    <w:rsid w:val="003F2C37"/>
    <w:rsid w:val="004163F9"/>
    <w:rsid w:val="004175EE"/>
    <w:rsid w:val="0042428B"/>
    <w:rsid w:val="0042548E"/>
    <w:rsid w:val="00445E53"/>
    <w:rsid w:val="00464A62"/>
    <w:rsid w:val="0047721D"/>
    <w:rsid w:val="004B506F"/>
    <w:rsid w:val="004F0032"/>
    <w:rsid w:val="0050090E"/>
    <w:rsid w:val="00501F89"/>
    <w:rsid w:val="00510D06"/>
    <w:rsid w:val="00520679"/>
    <w:rsid w:val="0053329C"/>
    <w:rsid w:val="005368E4"/>
    <w:rsid w:val="00551E57"/>
    <w:rsid w:val="005559DD"/>
    <w:rsid w:val="00567927"/>
    <w:rsid w:val="0057640F"/>
    <w:rsid w:val="00581638"/>
    <w:rsid w:val="00586022"/>
    <w:rsid w:val="00590FCE"/>
    <w:rsid w:val="00597FDC"/>
    <w:rsid w:val="005C0675"/>
    <w:rsid w:val="005C15E7"/>
    <w:rsid w:val="005C45E6"/>
    <w:rsid w:val="005E16AD"/>
    <w:rsid w:val="005E188A"/>
    <w:rsid w:val="00601FFF"/>
    <w:rsid w:val="00614602"/>
    <w:rsid w:val="00616AAD"/>
    <w:rsid w:val="00630BFA"/>
    <w:rsid w:val="00640EAA"/>
    <w:rsid w:val="00654C82"/>
    <w:rsid w:val="00666986"/>
    <w:rsid w:val="006941F3"/>
    <w:rsid w:val="006A3C26"/>
    <w:rsid w:val="006B0B08"/>
    <w:rsid w:val="006F139F"/>
    <w:rsid w:val="006F2213"/>
    <w:rsid w:val="006F5231"/>
    <w:rsid w:val="006F66A7"/>
    <w:rsid w:val="00732531"/>
    <w:rsid w:val="00782997"/>
    <w:rsid w:val="00793B53"/>
    <w:rsid w:val="007D56E7"/>
    <w:rsid w:val="007D5F66"/>
    <w:rsid w:val="007D61D8"/>
    <w:rsid w:val="007E23CC"/>
    <w:rsid w:val="007E6DED"/>
    <w:rsid w:val="00802591"/>
    <w:rsid w:val="00805329"/>
    <w:rsid w:val="00806620"/>
    <w:rsid w:val="00807CDB"/>
    <w:rsid w:val="00815229"/>
    <w:rsid w:val="00823A3F"/>
    <w:rsid w:val="0084092F"/>
    <w:rsid w:val="00840C17"/>
    <w:rsid w:val="00844A1A"/>
    <w:rsid w:val="00856D9E"/>
    <w:rsid w:val="00861879"/>
    <w:rsid w:val="00864FB3"/>
    <w:rsid w:val="00866060"/>
    <w:rsid w:val="00882F5E"/>
    <w:rsid w:val="00895A54"/>
    <w:rsid w:val="00895D0E"/>
    <w:rsid w:val="008A27CD"/>
    <w:rsid w:val="008A2DB2"/>
    <w:rsid w:val="008A32C1"/>
    <w:rsid w:val="008B381D"/>
    <w:rsid w:val="008B75D1"/>
    <w:rsid w:val="008C0A1F"/>
    <w:rsid w:val="008D4AA8"/>
    <w:rsid w:val="008E36AA"/>
    <w:rsid w:val="008F340C"/>
    <w:rsid w:val="008F71DE"/>
    <w:rsid w:val="00925771"/>
    <w:rsid w:val="00926A9F"/>
    <w:rsid w:val="00934D23"/>
    <w:rsid w:val="009378D6"/>
    <w:rsid w:val="00945CFE"/>
    <w:rsid w:val="00956A3D"/>
    <w:rsid w:val="009742C2"/>
    <w:rsid w:val="009747C3"/>
    <w:rsid w:val="00992D9F"/>
    <w:rsid w:val="00997909"/>
    <w:rsid w:val="009A0E99"/>
    <w:rsid w:val="009A1685"/>
    <w:rsid w:val="009B632C"/>
    <w:rsid w:val="009B7E8F"/>
    <w:rsid w:val="009C27F7"/>
    <w:rsid w:val="00A1395A"/>
    <w:rsid w:val="00A2395B"/>
    <w:rsid w:val="00A34B82"/>
    <w:rsid w:val="00A3682B"/>
    <w:rsid w:val="00A40139"/>
    <w:rsid w:val="00A46516"/>
    <w:rsid w:val="00A667E6"/>
    <w:rsid w:val="00A80EE1"/>
    <w:rsid w:val="00AC0479"/>
    <w:rsid w:val="00AC76ED"/>
    <w:rsid w:val="00AF14F6"/>
    <w:rsid w:val="00AF1520"/>
    <w:rsid w:val="00AF4ECD"/>
    <w:rsid w:val="00B062FE"/>
    <w:rsid w:val="00B07EF9"/>
    <w:rsid w:val="00B210D2"/>
    <w:rsid w:val="00B41487"/>
    <w:rsid w:val="00B435E8"/>
    <w:rsid w:val="00B552AB"/>
    <w:rsid w:val="00B56079"/>
    <w:rsid w:val="00B61275"/>
    <w:rsid w:val="00B849B9"/>
    <w:rsid w:val="00B860D8"/>
    <w:rsid w:val="00B90CD6"/>
    <w:rsid w:val="00B960E3"/>
    <w:rsid w:val="00BB0600"/>
    <w:rsid w:val="00BD7894"/>
    <w:rsid w:val="00C040E1"/>
    <w:rsid w:val="00C04B22"/>
    <w:rsid w:val="00C06935"/>
    <w:rsid w:val="00C1224B"/>
    <w:rsid w:val="00C12FE7"/>
    <w:rsid w:val="00C13E70"/>
    <w:rsid w:val="00C2086F"/>
    <w:rsid w:val="00C37642"/>
    <w:rsid w:val="00C37C93"/>
    <w:rsid w:val="00C65EA7"/>
    <w:rsid w:val="00C77BA0"/>
    <w:rsid w:val="00C8699D"/>
    <w:rsid w:val="00C87F46"/>
    <w:rsid w:val="00CA09C5"/>
    <w:rsid w:val="00CA78C4"/>
    <w:rsid w:val="00CB0CC1"/>
    <w:rsid w:val="00CB3A5A"/>
    <w:rsid w:val="00CD3763"/>
    <w:rsid w:val="00CD6DB1"/>
    <w:rsid w:val="00CE1B53"/>
    <w:rsid w:val="00CE35D1"/>
    <w:rsid w:val="00CE3823"/>
    <w:rsid w:val="00D03051"/>
    <w:rsid w:val="00D21BC5"/>
    <w:rsid w:val="00D23E8B"/>
    <w:rsid w:val="00D24390"/>
    <w:rsid w:val="00D50A2E"/>
    <w:rsid w:val="00D64ECD"/>
    <w:rsid w:val="00D746BA"/>
    <w:rsid w:val="00D76111"/>
    <w:rsid w:val="00D81ED4"/>
    <w:rsid w:val="00D93050"/>
    <w:rsid w:val="00DB2055"/>
    <w:rsid w:val="00DE4026"/>
    <w:rsid w:val="00E11242"/>
    <w:rsid w:val="00E11E18"/>
    <w:rsid w:val="00E24978"/>
    <w:rsid w:val="00E271F4"/>
    <w:rsid w:val="00E27C8A"/>
    <w:rsid w:val="00E340CE"/>
    <w:rsid w:val="00E37101"/>
    <w:rsid w:val="00E4164A"/>
    <w:rsid w:val="00E463D1"/>
    <w:rsid w:val="00E67300"/>
    <w:rsid w:val="00E723CF"/>
    <w:rsid w:val="00E8284C"/>
    <w:rsid w:val="00E84BFE"/>
    <w:rsid w:val="00E86734"/>
    <w:rsid w:val="00E90140"/>
    <w:rsid w:val="00E97CD7"/>
    <w:rsid w:val="00EA2417"/>
    <w:rsid w:val="00EA7921"/>
    <w:rsid w:val="00EB12A8"/>
    <w:rsid w:val="00EB30AF"/>
    <w:rsid w:val="00EC786B"/>
    <w:rsid w:val="00ED12C4"/>
    <w:rsid w:val="00EF29AE"/>
    <w:rsid w:val="00EF56EE"/>
    <w:rsid w:val="00F007CF"/>
    <w:rsid w:val="00F075EF"/>
    <w:rsid w:val="00F16C6C"/>
    <w:rsid w:val="00F2255E"/>
    <w:rsid w:val="00F27A4C"/>
    <w:rsid w:val="00F41240"/>
    <w:rsid w:val="00F44CC1"/>
    <w:rsid w:val="00F456B5"/>
    <w:rsid w:val="00F72B6A"/>
    <w:rsid w:val="00F741F0"/>
    <w:rsid w:val="00FA0A07"/>
    <w:rsid w:val="00FA2839"/>
    <w:rsid w:val="00FA7131"/>
    <w:rsid w:val="00FB1BE0"/>
    <w:rsid w:val="00FB2748"/>
    <w:rsid w:val="00FB3637"/>
    <w:rsid w:val="00FC1BCD"/>
    <w:rsid w:val="00FC2277"/>
    <w:rsid w:val="00FC5A1C"/>
    <w:rsid w:val="00FE1FFC"/>
    <w:rsid w:val="00FE3A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A828B0"/>
  <w14:defaultImageDpi w14:val="300"/>
  <w15:docId w15:val="{2FD9062E-B03C-469C-9D7E-AE87752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D5F66"/>
    <w:pPr>
      <w:widowControl w:val="0"/>
      <w:autoSpaceDE w:val="0"/>
      <w:autoSpaceDN w:val="0"/>
      <w:spacing w:before="108"/>
      <w:ind w:left="140"/>
      <w:outlineLvl w:val="0"/>
    </w:pPr>
    <w:rPr>
      <w:rFonts w:ascii="Arial" w:eastAsia="Arial" w:hAnsi="Arial" w:cs="Arial"/>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F66"/>
    <w:pPr>
      <w:tabs>
        <w:tab w:val="center" w:pos="4320"/>
        <w:tab w:val="right" w:pos="8640"/>
      </w:tabs>
    </w:pPr>
  </w:style>
  <w:style w:type="character" w:customStyle="1" w:styleId="a4">
    <w:name w:val="頁首 字元"/>
    <w:basedOn w:val="a0"/>
    <w:link w:val="a3"/>
    <w:uiPriority w:val="99"/>
    <w:rsid w:val="007D5F66"/>
  </w:style>
  <w:style w:type="paragraph" w:styleId="a5">
    <w:name w:val="footer"/>
    <w:basedOn w:val="a"/>
    <w:link w:val="a6"/>
    <w:uiPriority w:val="99"/>
    <w:unhideWhenUsed/>
    <w:rsid w:val="007D5F66"/>
    <w:pPr>
      <w:tabs>
        <w:tab w:val="center" w:pos="4320"/>
        <w:tab w:val="right" w:pos="8640"/>
      </w:tabs>
    </w:pPr>
  </w:style>
  <w:style w:type="character" w:customStyle="1" w:styleId="a6">
    <w:name w:val="頁尾 字元"/>
    <w:basedOn w:val="a0"/>
    <w:link w:val="a5"/>
    <w:uiPriority w:val="99"/>
    <w:rsid w:val="007D5F66"/>
  </w:style>
  <w:style w:type="character" w:customStyle="1" w:styleId="10">
    <w:name w:val="標題 1 字元"/>
    <w:basedOn w:val="a0"/>
    <w:link w:val="1"/>
    <w:uiPriority w:val="1"/>
    <w:rsid w:val="007D5F66"/>
    <w:rPr>
      <w:rFonts w:ascii="Arial" w:eastAsia="Arial" w:hAnsi="Arial" w:cs="Arial"/>
      <w:b/>
      <w:bCs/>
      <w:sz w:val="28"/>
      <w:szCs w:val="28"/>
      <w:lang w:val="en-US"/>
    </w:rPr>
  </w:style>
  <w:style w:type="paragraph" w:styleId="a7">
    <w:name w:val="Body Text"/>
    <w:basedOn w:val="a"/>
    <w:link w:val="a8"/>
    <w:uiPriority w:val="1"/>
    <w:qFormat/>
    <w:rsid w:val="007D5F66"/>
    <w:pPr>
      <w:widowControl w:val="0"/>
      <w:autoSpaceDE w:val="0"/>
      <w:autoSpaceDN w:val="0"/>
    </w:pPr>
    <w:rPr>
      <w:rFonts w:ascii="Tahoma" w:eastAsia="Tahoma" w:hAnsi="Tahoma" w:cs="Tahoma"/>
      <w:sz w:val="22"/>
      <w:szCs w:val="22"/>
      <w:lang w:val="en-US"/>
    </w:rPr>
  </w:style>
  <w:style w:type="character" w:customStyle="1" w:styleId="a8">
    <w:name w:val="本文 字元"/>
    <w:basedOn w:val="a0"/>
    <w:link w:val="a7"/>
    <w:uiPriority w:val="1"/>
    <w:rsid w:val="007D5F66"/>
    <w:rPr>
      <w:rFonts w:ascii="Tahoma" w:eastAsia="Tahoma" w:hAnsi="Tahoma" w:cs="Tahoma"/>
      <w:sz w:val="22"/>
      <w:szCs w:val="22"/>
      <w:lang w:val="en-US"/>
    </w:rPr>
  </w:style>
  <w:style w:type="table" w:styleId="a9">
    <w:name w:val="Table Grid"/>
    <w:basedOn w:val="a1"/>
    <w:uiPriority w:val="59"/>
    <w:rsid w:val="007D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D5F66"/>
    <w:pPr>
      <w:widowControl w:val="0"/>
      <w:autoSpaceDE w:val="0"/>
      <w:autoSpaceDN w:val="0"/>
    </w:pPr>
    <w:rPr>
      <w:rFonts w:ascii="Calibri" w:eastAsia="Calibri" w:hAnsi="Calibri" w:cs="Calibri"/>
      <w:sz w:val="22"/>
      <w:szCs w:val="22"/>
      <w:lang w:val="en-US"/>
    </w:rPr>
  </w:style>
  <w:style w:type="paragraph" w:styleId="Web">
    <w:name w:val="Normal (Web)"/>
    <w:basedOn w:val="a"/>
    <w:uiPriority w:val="99"/>
    <w:unhideWhenUsed/>
    <w:rsid w:val="007D5F66"/>
    <w:pPr>
      <w:spacing w:before="100" w:beforeAutospacing="1" w:after="100" w:afterAutospacing="1"/>
    </w:pPr>
    <w:rPr>
      <w:rFonts w:ascii="Times" w:eastAsiaTheme="minorHAnsi" w:hAnsi="Times" w:cs="Times New Roman"/>
      <w:sz w:val="20"/>
      <w:szCs w:val="20"/>
    </w:rPr>
  </w:style>
  <w:style w:type="character" w:styleId="aa">
    <w:name w:val="Hyperlink"/>
    <w:basedOn w:val="a0"/>
    <w:uiPriority w:val="99"/>
    <w:unhideWhenUsed/>
    <w:rsid w:val="007D5F66"/>
    <w:rPr>
      <w:color w:val="0000FF" w:themeColor="hyperlink"/>
      <w:u w:val="single"/>
    </w:rPr>
  </w:style>
  <w:style w:type="character" w:styleId="ab">
    <w:name w:val="annotation reference"/>
    <w:basedOn w:val="a0"/>
    <w:uiPriority w:val="99"/>
    <w:semiHidden/>
    <w:unhideWhenUsed/>
    <w:rsid w:val="00601FFF"/>
    <w:rPr>
      <w:sz w:val="18"/>
      <w:szCs w:val="18"/>
    </w:rPr>
  </w:style>
  <w:style w:type="paragraph" w:styleId="ac">
    <w:name w:val="annotation text"/>
    <w:basedOn w:val="a"/>
    <w:link w:val="ad"/>
    <w:uiPriority w:val="99"/>
    <w:semiHidden/>
    <w:unhideWhenUsed/>
    <w:rsid w:val="00601FFF"/>
  </w:style>
  <w:style w:type="character" w:customStyle="1" w:styleId="ad">
    <w:name w:val="註解文字 字元"/>
    <w:basedOn w:val="a0"/>
    <w:link w:val="ac"/>
    <w:uiPriority w:val="99"/>
    <w:semiHidden/>
    <w:rsid w:val="00601FFF"/>
  </w:style>
  <w:style w:type="paragraph" w:styleId="ae">
    <w:name w:val="annotation subject"/>
    <w:basedOn w:val="ac"/>
    <w:next w:val="ac"/>
    <w:link w:val="af"/>
    <w:uiPriority w:val="99"/>
    <w:semiHidden/>
    <w:unhideWhenUsed/>
    <w:rsid w:val="00601FFF"/>
    <w:rPr>
      <w:b/>
      <w:bCs/>
      <w:sz w:val="20"/>
      <w:szCs w:val="20"/>
    </w:rPr>
  </w:style>
  <w:style w:type="character" w:customStyle="1" w:styleId="af">
    <w:name w:val="註解主旨 字元"/>
    <w:basedOn w:val="ad"/>
    <w:link w:val="ae"/>
    <w:uiPriority w:val="99"/>
    <w:semiHidden/>
    <w:rsid w:val="00601FFF"/>
    <w:rPr>
      <w:b/>
      <w:bCs/>
      <w:sz w:val="20"/>
      <w:szCs w:val="20"/>
    </w:rPr>
  </w:style>
  <w:style w:type="paragraph" w:styleId="af0">
    <w:name w:val="Balloon Text"/>
    <w:basedOn w:val="a"/>
    <w:link w:val="af1"/>
    <w:uiPriority w:val="99"/>
    <w:semiHidden/>
    <w:unhideWhenUsed/>
    <w:rsid w:val="00601FFF"/>
    <w:rPr>
      <w:rFonts w:ascii="Lucida Grande" w:hAnsi="Lucida Grande" w:cs="Lucida Grande"/>
      <w:sz w:val="18"/>
      <w:szCs w:val="18"/>
    </w:rPr>
  </w:style>
  <w:style w:type="character" w:customStyle="1" w:styleId="af1">
    <w:name w:val="註解方塊文字 字元"/>
    <w:basedOn w:val="a0"/>
    <w:link w:val="af0"/>
    <w:uiPriority w:val="99"/>
    <w:semiHidden/>
    <w:rsid w:val="00601FFF"/>
    <w:rPr>
      <w:rFonts w:ascii="Lucida Grande" w:hAnsi="Lucida Grande" w:cs="Lucida Grande"/>
      <w:sz w:val="18"/>
      <w:szCs w:val="18"/>
    </w:rPr>
  </w:style>
  <w:style w:type="character" w:customStyle="1" w:styleId="apple-converted-space">
    <w:name w:val="apple-converted-space"/>
    <w:basedOn w:val="a0"/>
    <w:rsid w:val="003607FE"/>
  </w:style>
  <w:style w:type="character" w:styleId="af2">
    <w:name w:val="page number"/>
    <w:basedOn w:val="a0"/>
    <w:uiPriority w:val="99"/>
    <w:semiHidden/>
    <w:unhideWhenUsed/>
    <w:rsid w:val="00C87F46"/>
  </w:style>
  <w:style w:type="character" w:styleId="af3">
    <w:name w:val="FollowedHyperlink"/>
    <w:basedOn w:val="a0"/>
    <w:uiPriority w:val="99"/>
    <w:semiHidden/>
    <w:unhideWhenUsed/>
    <w:rsid w:val="00666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17751">
      <w:bodyDiv w:val="1"/>
      <w:marLeft w:val="0"/>
      <w:marRight w:val="0"/>
      <w:marTop w:val="0"/>
      <w:marBottom w:val="0"/>
      <w:divBdr>
        <w:top w:val="none" w:sz="0" w:space="0" w:color="auto"/>
        <w:left w:val="none" w:sz="0" w:space="0" w:color="auto"/>
        <w:bottom w:val="none" w:sz="0" w:space="0" w:color="auto"/>
        <w:right w:val="none" w:sz="0" w:space="0" w:color="auto"/>
      </w:divBdr>
    </w:div>
    <w:div w:id="1809736051">
      <w:bodyDiv w:val="1"/>
      <w:marLeft w:val="0"/>
      <w:marRight w:val="0"/>
      <w:marTop w:val="0"/>
      <w:marBottom w:val="0"/>
      <w:divBdr>
        <w:top w:val="none" w:sz="0" w:space="0" w:color="auto"/>
        <w:left w:val="none" w:sz="0" w:space="0" w:color="auto"/>
        <w:bottom w:val="none" w:sz="0" w:space="0" w:color="auto"/>
        <w:right w:val="none" w:sz="0" w:space="0" w:color="auto"/>
      </w:divBdr>
      <w:divsChild>
        <w:div w:id="611669014">
          <w:marLeft w:val="0"/>
          <w:marRight w:val="0"/>
          <w:marTop w:val="0"/>
          <w:marBottom w:val="0"/>
          <w:divBdr>
            <w:top w:val="none" w:sz="0" w:space="0" w:color="auto"/>
            <w:left w:val="none" w:sz="0" w:space="0" w:color="auto"/>
            <w:bottom w:val="none" w:sz="0" w:space="0" w:color="auto"/>
            <w:right w:val="none" w:sz="0" w:space="0" w:color="auto"/>
          </w:divBdr>
          <w:divsChild>
            <w:div w:id="1110274280">
              <w:marLeft w:val="0"/>
              <w:marRight w:val="0"/>
              <w:marTop w:val="0"/>
              <w:marBottom w:val="0"/>
              <w:divBdr>
                <w:top w:val="none" w:sz="0" w:space="0" w:color="auto"/>
                <w:left w:val="none" w:sz="0" w:space="0" w:color="auto"/>
                <w:bottom w:val="none" w:sz="0" w:space="0" w:color="auto"/>
                <w:right w:val="none" w:sz="0" w:space="0" w:color="auto"/>
              </w:divBdr>
              <w:divsChild>
                <w:div w:id="1019545045">
                  <w:marLeft w:val="0"/>
                  <w:marRight w:val="0"/>
                  <w:marTop w:val="0"/>
                  <w:marBottom w:val="0"/>
                  <w:divBdr>
                    <w:top w:val="none" w:sz="0" w:space="0" w:color="auto"/>
                    <w:left w:val="none" w:sz="0" w:space="0" w:color="auto"/>
                    <w:bottom w:val="none" w:sz="0" w:space="0" w:color="auto"/>
                    <w:right w:val="none" w:sz="0" w:space="0" w:color="auto"/>
                  </w:divBdr>
                  <w:divsChild>
                    <w:div w:id="10243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13" Type="http://schemas.openxmlformats.org/officeDocument/2006/relationships/hyperlink" Target="https://www.financialsecrecyindex.com/introduction/fsi-2018-resul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jib.gov.tw/mlpc" TargetMode="External"/><Relationship Id="rId12" Type="http://schemas.openxmlformats.org/officeDocument/2006/relationships/hyperlink" Target="http://www.transparency.org/news/feature/corruption_perceptions_index_20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tf-gafi.org/publications/high-riskandnon-cooperativejurisdictions/?hf=10&amp;b=0&amp;s=desc(fatf_releaseda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molin.org/imolin/finhaeng.html" TargetMode="External"/><Relationship Id="rId4" Type="http://schemas.openxmlformats.org/officeDocument/2006/relationships/webSettings" Target="webSettings.xml"/><Relationship Id="rId9" Type="http://schemas.openxmlformats.org/officeDocument/2006/relationships/hyperlink" Target="http://www.oecd.org/countries/monaco/listofunco-operativetaxhaven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Risk Assessment</vt:lpstr>
      <vt:lpstr/>
      <vt:lpstr/>
    </vt:vector>
  </TitlesOfParts>
  <Company>Arcadia Advisory Services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Marilyne Landry</dc:creator>
  <cp:lastModifiedBy>葉楊銘</cp:lastModifiedBy>
  <cp:revision>2</cp:revision>
  <cp:lastPrinted>2018-03-31T10:28:00Z</cp:lastPrinted>
  <dcterms:created xsi:type="dcterms:W3CDTF">2018-07-03T07:20:00Z</dcterms:created>
  <dcterms:modified xsi:type="dcterms:W3CDTF">2018-07-03T07:20:00Z</dcterms:modified>
</cp:coreProperties>
</file>